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bookmarkStart w:id="0" w:name="_GoBack"/>
      <w:r>
        <w:rPr>
          <w:rFonts w:hint="eastAsia"/>
          <w:lang w:val="en-US" w:eastAsia="zh-CN"/>
        </w:rPr>
        <w:t>招聘平台使用说明</w:t>
      </w:r>
    </w:p>
    <w:bookmarkEnd w:id="0"/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1、本招聘平台系统只适用于Chrome极速浏览器进行在线报名。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附专门用于我行招聘平台系统的Chrome极速浏览器 下载地址：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"http://sw.bos.baidu.com/sw-search-sp/software/012182fd837a5/tsbrowser_2.0.4.22.exe"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http://sw.bos.baidu.com/sw-search-sp/software/012182fd837a5/tsbrowser_2.0.4.22.exe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2、因报名表生成并打印的需要，请确认自己的电脑里是否有PDF阅读器。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附专门用于我行招聘平台系统的Adobe Reader阅读器下载地址：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"http://dlsw.baidu.com/sw-search-sp/soft/31/12612/AdbeRdr11000_zh_CN11.0.0.379.1410747856.exe"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http://dlsw.baidu.com/sw-search-sp/soft/31/12612/AdbeRdr11000_zh_CN11.0.0.379.1410747856.exe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3、根据有关规定有下列情况之一者将初审不通过：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（1）广播电视大学、函授大学、职工大学、网络教育、远程教育、职工大学、成人教育、军队教育、高等教育自学考试等非普通高等院校毕业生；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（2）专升本毕业生；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（3）结业生、肄业生、预科生、未获得学位的毕业生。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4、教育信息填写说明：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如果最高学历为全日制硕士研究生并且拿到学历证书和学位证书，那么高中至本科阶段“是否当前最高学历”和“是否全日制最高学历”选择“否”，硕士研究生阶段“是否当前最高学历”和“是否全日制最高学历”选择“是”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如果最高学历为全日制本科生并且拿到学历证书和学位证书，那么高中阶段“是否当前最高学历”和“是否全日制最高学历”选择“否”，本科阶段“是否当前最高学历”和“是否全日制最高学历”选择“是”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（3）其他情况者，请致电各招聘单位招聘联系人。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5、本招聘平台系统需上传jpg格式的照片，请各应聘者准备：个人免冠照片（；户口本（户主页）；户口本（本人页）；身份证正反面。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此外还需上传如下材料（请根据自己的情况，进行上传）：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（1）国内往届生需上传：学位证书、毕业证书、中国高等教育学历证书查询结果；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（2）国内应届生需上传：就业推荐表；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（3）国外毕业生需上传：国外学历学位证书、留学回国人员证明。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附：中国高等教育学历证书查询网址：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"http://www.chsi.com.cn/xlcx/lscx.jsp"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</w:rPr>
        <w:t>http://www.chsi.com.cn/xlcx/lscx.jsp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>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6、请各应聘者所填写信息可点击“保存”按钮进行临时保存，在确认所填信息完事和准确后可点击“确认提交”按钮提交报名表，一旦确认提交将无法修改。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7、填写完所有信息，点击“确认提交”按钮后，会出现“去打印简历”按钮，请各应聘者点击“去打印简历”按钮，然后点击左上角“基本信息”栏旁边的“打印”按钮。接着分两步走：第一步点击左上角“目标打印机”栏下 “更改”按钮，选择点击“本地目标打印机”中的“另存为PDF”；第二步将左下角“选项”栏中“页眉和页脚”前的“√”去掉，最后点击左上角的“保存”按钮。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8、将形成的PDF格式的个人报名表下载并打印出来，与其他公告里所需的材料一起寄到各用人单位报名地址。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8D3BE5"/>
    <w:rsid w:val="188D3B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2018-01-12T02:30:00Z</dcterms:created>
  <dc:creator>我叫小Y</dc:creator>
  <cp:lastModifiedBy>我叫小Y</cp:lastModifiedBy>
  <dcterms:modified xsi:type="dcterms:W3CDTF">2018-01-12T02:31:06Z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