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27" w:rsidRPr="00AC0427" w:rsidRDefault="00AC0427" w:rsidP="00C4392B">
      <w:pPr>
        <w:jc w:val="center"/>
        <w:rPr>
          <w:b/>
          <w:sz w:val="24"/>
        </w:rPr>
      </w:pPr>
      <w:r w:rsidRPr="00AC0427">
        <w:rPr>
          <w:rFonts w:hint="eastAsia"/>
          <w:b/>
          <w:sz w:val="24"/>
        </w:rPr>
        <w:t>注意事项</w:t>
      </w:r>
    </w:p>
    <w:p w:rsidR="00C4392B" w:rsidRDefault="00C4392B" w:rsidP="00AC0427">
      <w:pPr>
        <w:rPr>
          <w:rFonts w:hint="eastAsia"/>
        </w:rPr>
      </w:pPr>
      <w:r>
        <w:rPr>
          <w:rFonts w:hint="eastAsia"/>
        </w:rPr>
        <w:t>体检请注意以下事项：</w:t>
      </w:r>
    </w:p>
    <w:p w:rsidR="00AC0427" w:rsidRDefault="00AC0427" w:rsidP="00C4392B">
      <w:pPr>
        <w:pStyle w:val="a5"/>
        <w:numPr>
          <w:ilvl w:val="0"/>
          <w:numId w:val="1"/>
        </w:numPr>
        <w:ind w:firstLineChars="0"/>
      </w:pPr>
      <w:r>
        <w:rPr>
          <w:rFonts w:hint="eastAsia"/>
        </w:rPr>
        <w:t>检查当天穿着舒适，勿穿束身连裤内衣、连衣裙、连裤袜，放松心情。</w:t>
      </w:r>
    </w:p>
    <w:p w:rsidR="00AC0427" w:rsidRDefault="00AC0427" w:rsidP="00C4392B">
      <w:pPr>
        <w:pStyle w:val="a5"/>
        <w:numPr>
          <w:ilvl w:val="0"/>
          <w:numId w:val="1"/>
        </w:numPr>
        <w:ind w:firstLineChars="0"/>
      </w:pPr>
      <w:r>
        <w:rPr>
          <w:rFonts w:hint="eastAsia"/>
        </w:rPr>
        <w:t>体检前三天忌吃油腻，高蛋白食品，忌饮酒，晚上早休息避免劳累。</w:t>
      </w:r>
    </w:p>
    <w:p w:rsidR="00AC0427" w:rsidRDefault="00AC0427" w:rsidP="00C4392B">
      <w:pPr>
        <w:pStyle w:val="a5"/>
        <w:numPr>
          <w:ilvl w:val="0"/>
          <w:numId w:val="1"/>
        </w:numPr>
        <w:ind w:firstLineChars="0"/>
      </w:pPr>
      <w:r>
        <w:rPr>
          <w:rFonts w:hint="eastAsia"/>
        </w:rPr>
        <w:t>体检前一晚</w:t>
      </w:r>
      <w:r>
        <w:rPr>
          <w:rFonts w:hint="eastAsia"/>
        </w:rPr>
        <w:t>11</w:t>
      </w:r>
      <w:r>
        <w:rPr>
          <w:rFonts w:hint="eastAsia"/>
        </w:rPr>
        <w:t>：</w:t>
      </w:r>
      <w:r>
        <w:rPr>
          <w:rFonts w:hint="eastAsia"/>
        </w:rPr>
        <w:t>00</w:t>
      </w:r>
      <w:r>
        <w:rPr>
          <w:rFonts w:hint="eastAsia"/>
        </w:rPr>
        <w:t>以后及检查当日早晨需空腹，不饮水。</w:t>
      </w:r>
    </w:p>
    <w:p w:rsidR="00AC0427" w:rsidRDefault="00AC0427" w:rsidP="00C4392B">
      <w:pPr>
        <w:pStyle w:val="a5"/>
        <w:numPr>
          <w:ilvl w:val="0"/>
          <w:numId w:val="1"/>
        </w:numPr>
        <w:ind w:firstLineChars="0"/>
      </w:pPr>
      <w:r>
        <w:rPr>
          <w:rFonts w:hint="eastAsia"/>
        </w:rPr>
        <w:t>在未做空腹抽血、胃幽门螺旋杆菌、</w:t>
      </w:r>
      <w:r>
        <w:rPr>
          <w:rFonts w:hint="eastAsia"/>
        </w:rPr>
        <w:t>B</w:t>
      </w:r>
      <w:r>
        <w:rPr>
          <w:rFonts w:hint="eastAsia"/>
        </w:rPr>
        <w:t>超、胃镜等空腹检查项目前，请勿进食及饮水。</w:t>
      </w:r>
    </w:p>
    <w:p w:rsidR="00AC0427" w:rsidRDefault="00AC0427" w:rsidP="00C4392B">
      <w:pPr>
        <w:pStyle w:val="a5"/>
        <w:numPr>
          <w:ilvl w:val="0"/>
          <w:numId w:val="1"/>
        </w:numPr>
        <w:ind w:firstLineChars="0"/>
      </w:pPr>
      <w:r>
        <w:rPr>
          <w:rFonts w:hint="eastAsia"/>
        </w:rPr>
        <w:t>有高血压病患者体检当天可按日常规律用少量水服用降压药物；糖尿病患者请不要空腹使用降血糖药物及针剂，并且不要长时间空腹体检。</w:t>
      </w:r>
    </w:p>
    <w:p w:rsidR="00AC0427" w:rsidRDefault="00AC0427" w:rsidP="00C4392B">
      <w:pPr>
        <w:pStyle w:val="a5"/>
        <w:numPr>
          <w:ilvl w:val="0"/>
          <w:numId w:val="1"/>
        </w:numPr>
        <w:ind w:firstLineChars="0"/>
      </w:pPr>
      <w:r>
        <w:rPr>
          <w:rFonts w:hint="eastAsia"/>
        </w:rPr>
        <w:t>如有人工心肺机、人工心脏等体内移植型医疗用具以及电子仪器的佩戴者不能做人体成分分析，并请提前告知工作人员。</w:t>
      </w:r>
    </w:p>
    <w:p w:rsidR="00AC0427" w:rsidRDefault="00AC0427" w:rsidP="00C4392B">
      <w:pPr>
        <w:pStyle w:val="a5"/>
        <w:numPr>
          <w:ilvl w:val="0"/>
          <w:numId w:val="1"/>
        </w:numPr>
        <w:ind w:firstLineChars="0"/>
      </w:pPr>
      <w:r>
        <w:rPr>
          <w:rFonts w:hint="eastAsia"/>
        </w:rPr>
        <w:t>DR</w:t>
      </w:r>
      <w:r>
        <w:rPr>
          <w:rFonts w:hint="eastAsia"/>
        </w:rPr>
        <w:t>（胸片、颈椎片等）检查请不要穿戴金属饰品（项链、耳环、戒指等），贵重物品请自行保管，本健康管理中心遗失概不负责。</w:t>
      </w:r>
    </w:p>
    <w:p w:rsidR="00AC0427" w:rsidRDefault="00AC0427" w:rsidP="00C4392B">
      <w:pPr>
        <w:pStyle w:val="a5"/>
        <w:numPr>
          <w:ilvl w:val="0"/>
          <w:numId w:val="1"/>
        </w:numPr>
        <w:ind w:firstLineChars="0"/>
      </w:pPr>
      <w:r>
        <w:rPr>
          <w:rFonts w:hint="eastAsia"/>
        </w:rPr>
        <w:t>妇科检查前一天请勿行房，勿阴道塞剂或冲洗。</w:t>
      </w:r>
    </w:p>
    <w:p w:rsidR="00AC0427" w:rsidRDefault="00AC0427" w:rsidP="00C4392B">
      <w:pPr>
        <w:pStyle w:val="a5"/>
        <w:numPr>
          <w:ilvl w:val="0"/>
          <w:numId w:val="1"/>
        </w:numPr>
        <w:ind w:firstLineChars="0"/>
      </w:pPr>
      <w:r>
        <w:rPr>
          <w:rFonts w:hint="eastAsia"/>
        </w:rPr>
        <w:t>未婚女性不宜做妇科检查，女性月经期不宜做妇科检查和尿检。</w:t>
      </w:r>
    </w:p>
    <w:p w:rsidR="00AC0427" w:rsidRDefault="00AC0427" w:rsidP="00C4392B">
      <w:pPr>
        <w:pStyle w:val="a5"/>
        <w:numPr>
          <w:ilvl w:val="0"/>
          <w:numId w:val="1"/>
        </w:numPr>
        <w:ind w:firstLineChars="0"/>
      </w:pPr>
      <w:r>
        <w:rPr>
          <w:rFonts w:hint="eastAsia"/>
        </w:rPr>
        <w:t>女性月经期、女性孕期或可能受孕者请向医生说明，应避免放射方面的检查（如：</w:t>
      </w:r>
      <w:r>
        <w:rPr>
          <w:rFonts w:hint="eastAsia"/>
        </w:rPr>
        <w:t>DR</w:t>
      </w:r>
      <w:r>
        <w:rPr>
          <w:rFonts w:hint="eastAsia"/>
        </w:rPr>
        <w:t>（</w:t>
      </w:r>
      <w:r>
        <w:rPr>
          <w:rFonts w:hint="eastAsia"/>
        </w:rPr>
        <w:t>X</w:t>
      </w:r>
      <w:r>
        <w:rPr>
          <w:rFonts w:hint="eastAsia"/>
        </w:rPr>
        <w:t>线）、胸片）、妇科检查、经阴道妇科检查、电子肛肠镜及胃幽门螺旋杆菌检查。</w:t>
      </w:r>
    </w:p>
    <w:p w:rsidR="00AC0427" w:rsidRDefault="00AC0427" w:rsidP="00C4392B">
      <w:pPr>
        <w:pStyle w:val="a5"/>
        <w:numPr>
          <w:ilvl w:val="0"/>
          <w:numId w:val="1"/>
        </w:numPr>
        <w:ind w:firstLineChars="0"/>
      </w:pPr>
      <w:r>
        <w:rPr>
          <w:rFonts w:hint="eastAsia"/>
        </w:rPr>
        <w:t>男女备孕、女性孕期、可能受孕者及哺乳期请避免</w:t>
      </w:r>
      <w:r>
        <w:rPr>
          <w:rFonts w:hint="eastAsia"/>
        </w:rPr>
        <w:t>C14</w:t>
      </w:r>
      <w:r>
        <w:rPr>
          <w:rFonts w:hint="eastAsia"/>
        </w:rPr>
        <w:t>幽门螺旋杆菌检查。</w:t>
      </w:r>
    </w:p>
    <w:p w:rsidR="00AC0427" w:rsidRDefault="00AC0427" w:rsidP="00C4392B">
      <w:pPr>
        <w:pStyle w:val="a5"/>
        <w:numPr>
          <w:ilvl w:val="0"/>
          <w:numId w:val="1"/>
        </w:numPr>
        <w:ind w:firstLineChars="0"/>
      </w:pPr>
      <w:r>
        <w:rPr>
          <w:rFonts w:hint="eastAsia"/>
        </w:rPr>
        <w:t>男性</w:t>
      </w:r>
      <w:r>
        <w:rPr>
          <w:rFonts w:hint="eastAsia"/>
        </w:rPr>
        <w:t>B</w:t>
      </w:r>
      <w:r>
        <w:rPr>
          <w:rFonts w:hint="eastAsia"/>
        </w:rPr>
        <w:t>超做前列腺检查者；未婚女性腹部</w:t>
      </w:r>
      <w:r>
        <w:rPr>
          <w:rFonts w:hint="eastAsia"/>
        </w:rPr>
        <w:t>B</w:t>
      </w:r>
      <w:r>
        <w:rPr>
          <w:rFonts w:hint="eastAsia"/>
        </w:rPr>
        <w:t>超做子宫检查者，需憋小便，妇科常规检查及阴道</w:t>
      </w:r>
      <w:r>
        <w:rPr>
          <w:rFonts w:hint="eastAsia"/>
        </w:rPr>
        <w:t>B</w:t>
      </w:r>
      <w:r>
        <w:rPr>
          <w:rFonts w:hint="eastAsia"/>
        </w:rPr>
        <w:t>超检查者，则需排空小便。</w:t>
      </w:r>
    </w:p>
    <w:p w:rsidR="00AC0427" w:rsidRDefault="00AC0427" w:rsidP="00C4392B">
      <w:pPr>
        <w:pStyle w:val="a5"/>
        <w:numPr>
          <w:ilvl w:val="0"/>
          <w:numId w:val="1"/>
        </w:numPr>
        <w:ind w:firstLineChars="0"/>
      </w:pPr>
      <w:r>
        <w:rPr>
          <w:rFonts w:hint="eastAsia"/>
        </w:rPr>
        <w:t>有膀胱</w:t>
      </w:r>
      <w:r>
        <w:rPr>
          <w:rFonts w:hint="eastAsia"/>
        </w:rPr>
        <w:t>B</w:t>
      </w:r>
      <w:r>
        <w:rPr>
          <w:rFonts w:hint="eastAsia"/>
        </w:rPr>
        <w:t>超检查者，需充分充盈膀胱方可进行检查。</w:t>
      </w:r>
    </w:p>
    <w:p w:rsidR="00AC0427" w:rsidRDefault="00AC0427" w:rsidP="00C4392B">
      <w:pPr>
        <w:pStyle w:val="a5"/>
        <w:numPr>
          <w:ilvl w:val="0"/>
          <w:numId w:val="1"/>
        </w:numPr>
        <w:ind w:firstLineChars="0"/>
      </w:pPr>
      <w:r>
        <w:rPr>
          <w:rFonts w:hint="eastAsia"/>
        </w:rPr>
        <w:t>在留取小便（尿）标本时，请留取中段尿，并请将小便管留满，放到指定区域，以免影响检验结果。</w:t>
      </w:r>
    </w:p>
    <w:p w:rsidR="00027298" w:rsidRDefault="00AC0427" w:rsidP="00C4392B">
      <w:pPr>
        <w:pStyle w:val="a5"/>
        <w:numPr>
          <w:ilvl w:val="0"/>
          <w:numId w:val="1"/>
        </w:numPr>
        <w:ind w:firstLineChars="0"/>
      </w:pPr>
      <w:r>
        <w:rPr>
          <w:rFonts w:hint="eastAsia"/>
        </w:rPr>
        <w:t>本院为无烟医院，体检过程中请勿吸烟。</w:t>
      </w:r>
    </w:p>
    <w:sectPr w:rsidR="00027298" w:rsidSect="009849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55" w:rsidRDefault="009C2E55" w:rsidP="00AC0427">
      <w:r>
        <w:separator/>
      </w:r>
    </w:p>
  </w:endnote>
  <w:endnote w:type="continuationSeparator" w:id="1">
    <w:p w:rsidR="009C2E55" w:rsidRDefault="009C2E55" w:rsidP="00AC0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55" w:rsidRDefault="009C2E55" w:rsidP="00AC0427">
      <w:r>
        <w:separator/>
      </w:r>
    </w:p>
  </w:footnote>
  <w:footnote w:type="continuationSeparator" w:id="1">
    <w:p w:rsidR="009C2E55" w:rsidRDefault="009C2E55" w:rsidP="00AC0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0DF"/>
    <w:multiLevelType w:val="hybridMultilevel"/>
    <w:tmpl w:val="BFDA8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EF4005"/>
    <w:multiLevelType w:val="hybridMultilevel"/>
    <w:tmpl w:val="AC56FE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07D"/>
    <w:rsid w:val="00027298"/>
    <w:rsid w:val="00984926"/>
    <w:rsid w:val="009C2E55"/>
    <w:rsid w:val="00AC0427"/>
    <w:rsid w:val="00BF261F"/>
    <w:rsid w:val="00C4392B"/>
    <w:rsid w:val="00C454EA"/>
    <w:rsid w:val="00DF707D"/>
    <w:rsid w:val="00E546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427"/>
    <w:rPr>
      <w:sz w:val="18"/>
      <w:szCs w:val="18"/>
    </w:rPr>
  </w:style>
  <w:style w:type="paragraph" w:styleId="a4">
    <w:name w:val="footer"/>
    <w:basedOn w:val="a"/>
    <w:link w:val="Char0"/>
    <w:uiPriority w:val="99"/>
    <w:unhideWhenUsed/>
    <w:rsid w:val="00AC0427"/>
    <w:pPr>
      <w:tabs>
        <w:tab w:val="center" w:pos="4153"/>
        <w:tab w:val="right" w:pos="8306"/>
      </w:tabs>
      <w:snapToGrid w:val="0"/>
      <w:jc w:val="left"/>
    </w:pPr>
    <w:rPr>
      <w:sz w:val="18"/>
      <w:szCs w:val="18"/>
    </w:rPr>
  </w:style>
  <w:style w:type="character" w:customStyle="1" w:styleId="Char0">
    <w:name w:val="页脚 Char"/>
    <w:basedOn w:val="a0"/>
    <w:link w:val="a4"/>
    <w:uiPriority w:val="99"/>
    <w:rsid w:val="00AC0427"/>
    <w:rPr>
      <w:sz w:val="18"/>
      <w:szCs w:val="18"/>
    </w:rPr>
  </w:style>
  <w:style w:type="paragraph" w:styleId="a5">
    <w:name w:val="List Paragraph"/>
    <w:basedOn w:val="a"/>
    <w:uiPriority w:val="34"/>
    <w:qFormat/>
    <w:rsid w:val="00C439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0427"/>
    <w:rPr>
      <w:sz w:val="18"/>
      <w:szCs w:val="18"/>
    </w:rPr>
  </w:style>
  <w:style w:type="paragraph" w:styleId="a4">
    <w:name w:val="footer"/>
    <w:basedOn w:val="a"/>
    <w:link w:val="Char0"/>
    <w:uiPriority w:val="99"/>
    <w:unhideWhenUsed/>
    <w:rsid w:val="00AC0427"/>
    <w:pPr>
      <w:tabs>
        <w:tab w:val="center" w:pos="4153"/>
        <w:tab w:val="right" w:pos="8306"/>
      </w:tabs>
      <w:snapToGrid w:val="0"/>
      <w:jc w:val="left"/>
    </w:pPr>
    <w:rPr>
      <w:sz w:val="18"/>
      <w:szCs w:val="18"/>
    </w:rPr>
  </w:style>
  <w:style w:type="character" w:customStyle="1" w:styleId="Char0">
    <w:name w:val="页脚 Char"/>
    <w:basedOn w:val="a0"/>
    <w:link w:val="a4"/>
    <w:uiPriority w:val="99"/>
    <w:rsid w:val="00AC042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ata</cp:lastModifiedBy>
  <cp:revision>5</cp:revision>
  <dcterms:created xsi:type="dcterms:W3CDTF">2018-03-02T07:58:00Z</dcterms:created>
  <dcterms:modified xsi:type="dcterms:W3CDTF">2018-03-12T03:43:00Z</dcterms:modified>
</cp:coreProperties>
</file>