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napToGrid w:val="0"/>
        <w:spacing w:before="0" w:beforeAutospacing="0" w:after="0" w:afterAutospacing="0" w:line="440" w:lineRule="exact"/>
        <w:jc w:val="center"/>
        <w:rPr>
          <w:rFonts w:hint="eastAsia" w:asciiTheme="majorEastAsia" w:hAnsiTheme="majorEastAsia" w:eastAsiaTheme="majorEastAsia"/>
          <w:b/>
          <w:sz w:val="32"/>
          <w:szCs w:val="32"/>
        </w:rPr>
      </w:pPr>
      <w:bookmarkStart w:id="0" w:name="_GoBack"/>
      <w:bookmarkEnd w:id="0"/>
      <w:r>
        <w:rPr>
          <w:rFonts w:hint="eastAsia" w:asciiTheme="majorEastAsia" w:hAnsiTheme="majorEastAsia" w:eastAsiaTheme="majorEastAsia"/>
          <w:b/>
          <w:sz w:val="32"/>
          <w:szCs w:val="32"/>
        </w:rPr>
        <w:t>应试人员违纪违规处理规定</w:t>
      </w:r>
    </w:p>
    <w:p>
      <w:pPr>
        <w:pStyle w:val="4"/>
        <w:snapToGrid w:val="0"/>
        <w:spacing w:before="0" w:beforeAutospacing="0" w:after="0" w:afterAutospacing="0" w:line="440" w:lineRule="exact"/>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（参照《事业单位公开招聘违纪违规行为处理规定》）</w:t>
      </w:r>
    </w:p>
    <w:p>
      <w:pPr>
        <w:widowControl/>
        <w:shd w:val="clear" w:color="auto" w:fill="FFFFFF"/>
        <w:spacing w:line="440" w:lineRule="exact"/>
        <w:jc w:val="left"/>
        <w:rPr>
          <w:rFonts w:hint="eastAsia" w:ascii="宋体" w:hAnsi="宋体" w:eastAsia="仿宋" w:cs="宋体"/>
          <w:color w:val="000000"/>
          <w:kern w:val="0"/>
          <w:sz w:val="28"/>
          <w:szCs w:val="28"/>
        </w:rPr>
      </w:pPr>
    </w:p>
    <w:p>
      <w:pPr>
        <w:widowControl/>
        <w:shd w:val="clear" w:color="auto" w:fill="FFFFFF"/>
        <w:spacing w:line="440" w:lineRule="exact"/>
        <w:jc w:val="left"/>
        <w:rPr>
          <w:rFonts w:ascii="仿宋" w:hAnsi="仿宋" w:eastAsia="仿宋" w:cs="宋体"/>
          <w:color w:val="000000"/>
          <w:kern w:val="0"/>
          <w:sz w:val="28"/>
          <w:szCs w:val="28"/>
        </w:rPr>
      </w:pPr>
      <w:r>
        <w:rPr>
          <w:rFonts w:hint="eastAsia" w:ascii="宋体" w:hAnsi="宋体" w:eastAsia="仿宋" w:cs="宋体"/>
          <w:color w:val="000000"/>
          <w:kern w:val="0"/>
          <w:sz w:val="28"/>
          <w:szCs w:val="28"/>
        </w:rPr>
        <w:t>  </w:t>
      </w:r>
      <w:r>
        <w:rPr>
          <w:rFonts w:hint="eastAsia" w:ascii="仿宋" w:hAnsi="仿宋" w:eastAsia="仿宋" w:cs="宋体"/>
          <w:b/>
          <w:color w:val="000000"/>
          <w:kern w:val="0"/>
          <w:sz w:val="28"/>
          <w:szCs w:val="28"/>
        </w:rPr>
        <w:t>第七条</w:t>
      </w:r>
      <w:r>
        <w:rPr>
          <w:rFonts w:hint="eastAsia" w:ascii="宋体" w:hAnsi="宋体" w:eastAsia="仿宋" w:cs="宋体"/>
          <w:color w:val="000000"/>
          <w:kern w:val="0"/>
          <w:sz w:val="28"/>
          <w:szCs w:val="28"/>
        </w:rPr>
        <w:t> </w:t>
      </w:r>
      <w:r>
        <w:rPr>
          <w:rFonts w:hint="eastAsia" w:ascii="仿宋" w:hAnsi="仿宋" w:eastAsia="仿宋" w:cs="宋体"/>
          <w:color w:val="000000"/>
          <w:kern w:val="0"/>
          <w:sz w:val="28"/>
          <w:szCs w:val="28"/>
        </w:rPr>
        <w:t>应聘人员在考试过程中有下列严重违纪违规行为之一的，给予其当次全部科目考试成绩无效的处理，并将其违纪违规行为记入事业单位公开招聘应聘人员诚信档案库，记录期限为五年：</w:t>
      </w:r>
    </w:p>
    <w:p>
      <w:pPr>
        <w:widowControl/>
        <w:shd w:val="clear" w:color="auto" w:fill="FFFFFF"/>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（一）抄袭、协助他人抄袭的；</w:t>
      </w:r>
    </w:p>
    <w:p>
      <w:pPr>
        <w:widowControl/>
        <w:shd w:val="clear" w:color="auto" w:fill="FFFFFF"/>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（二）互相传递试卷、答题纸、答题卡、草稿纸等的；</w:t>
      </w:r>
    </w:p>
    <w:p>
      <w:pPr>
        <w:widowControl/>
        <w:shd w:val="clear" w:color="auto" w:fill="FFFFFF"/>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（三）持伪造证件参加考试的；</w:t>
      </w:r>
    </w:p>
    <w:p>
      <w:pPr>
        <w:widowControl/>
        <w:shd w:val="clear" w:color="auto" w:fill="FFFFFF"/>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（四）使用禁止带入考场的通讯工具、规定以外的电子用品的；</w:t>
      </w:r>
    </w:p>
    <w:p>
      <w:pPr>
        <w:widowControl/>
        <w:shd w:val="clear" w:color="auto" w:fill="FFFFFF"/>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（五）本人离开考场后，在本场考试结束前，传播考试试题及答案的；</w:t>
      </w:r>
    </w:p>
    <w:p>
      <w:pPr>
        <w:widowControl/>
        <w:shd w:val="clear" w:color="auto" w:fill="FFFFFF"/>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（六）其他应当给予当次全部科目考试成绩无效处理并记入事业单位公开招聘应聘人员诚信档案库的严重违纪违规行为。</w:t>
      </w:r>
    </w:p>
    <w:p>
      <w:pPr>
        <w:widowControl/>
        <w:shd w:val="clear" w:color="auto" w:fill="FFFFFF"/>
        <w:spacing w:line="440" w:lineRule="exact"/>
        <w:jc w:val="left"/>
        <w:rPr>
          <w:rFonts w:ascii="仿宋" w:hAnsi="仿宋" w:eastAsia="仿宋" w:cs="宋体"/>
          <w:color w:val="000000"/>
          <w:kern w:val="0"/>
          <w:sz w:val="28"/>
          <w:szCs w:val="28"/>
        </w:rPr>
      </w:pPr>
      <w:r>
        <w:rPr>
          <w:rFonts w:hint="eastAsia" w:ascii="宋体" w:hAnsi="宋体" w:eastAsia="仿宋" w:cs="宋体"/>
          <w:color w:val="000000"/>
          <w:kern w:val="0"/>
          <w:sz w:val="28"/>
          <w:szCs w:val="28"/>
        </w:rPr>
        <w:t>  </w:t>
      </w:r>
      <w:r>
        <w:rPr>
          <w:rFonts w:hint="eastAsia" w:ascii="仿宋" w:hAnsi="仿宋" w:eastAsia="仿宋" w:cs="宋体"/>
          <w:b/>
          <w:color w:val="000000"/>
          <w:kern w:val="0"/>
          <w:sz w:val="28"/>
          <w:szCs w:val="28"/>
        </w:rPr>
        <w:t>第八条</w:t>
      </w:r>
      <w:r>
        <w:rPr>
          <w:rFonts w:hint="eastAsia" w:ascii="宋体" w:hAnsi="宋体" w:eastAsia="仿宋" w:cs="宋体"/>
          <w:color w:val="000000"/>
          <w:kern w:val="0"/>
          <w:sz w:val="28"/>
          <w:szCs w:val="28"/>
        </w:rPr>
        <w:t> </w:t>
      </w:r>
      <w:r>
        <w:rPr>
          <w:rFonts w:hint="eastAsia" w:ascii="仿宋" w:hAnsi="仿宋" w:eastAsia="仿宋" w:cs="宋体"/>
          <w:color w:val="000000"/>
          <w:kern w:val="0"/>
          <w:sz w:val="28"/>
          <w:szCs w:val="28"/>
        </w:rPr>
        <w:t>应聘人员有下列特别严重违纪违规行为之一的，给予其当次全部科目考试成绩无效的处理，并将其违纪违规行为记入事业单位公开招聘应聘人员诚信档案库，长期记录：</w:t>
      </w:r>
    </w:p>
    <w:p>
      <w:pPr>
        <w:widowControl/>
        <w:shd w:val="clear" w:color="auto" w:fill="FFFFFF"/>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hint="eastAsia" w:ascii="宋体" w:hAnsi="宋体" w:eastAsia="仿宋" w:cs="宋体"/>
          <w:color w:val="000000"/>
          <w:kern w:val="0"/>
          <w:sz w:val="28"/>
          <w:szCs w:val="28"/>
        </w:rPr>
        <w:t> </w:t>
      </w:r>
      <w:r>
        <w:rPr>
          <w:rFonts w:hint="eastAsia" w:ascii="仿宋" w:hAnsi="仿宋" w:eastAsia="仿宋" w:cs="宋体"/>
          <w:color w:val="000000"/>
          <w:kern w:val="0"/>
          <w:sz w:val="28"/>
          <w:szCs w:val="28"/>
        </w:rPr>
        <w:t>（一）串通作弊或者参与有组织作弊的；</w:t>
      </w:r>
    </w:p>
    <w:p>
      <w:pPr>
        <w:widowControl/>
        <w:shd w:val="clear" w:color="auto" w:fill="FFFFFF"/>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hint="eastAsia" w:ascii="宋体" w:hAnsi="宋体" w:eastAsia="仿宋" w:cs="宋体"/>
          <w:color w:val="000000"/>
          <w:kern w:val="0"/>
          <w:sz w:val="28"/>
          <w:szCs w:val="28"/>
        </w:rPr>
        <w:t> </w:t>
      </w:r>
      <w:r>
        <w:rPr>
          <w:rFonts w:hint="eastAsia" w:ascii="仿宋" w:hAnsi="仿宋" w:eastAsia="仿宋" w:cs="宋体"/>
          <w:color w:val="000000"/>
          <w:kern w:val="0"/>
          <w:sz w:val="28"/>
          <w:szCs w:val="28"/>
        </w:rPr>
        <w:t>（二）代替他人或者让他人代替自己参加考试的；</w:t>
      </w:r>
    </w:p>
    <w:p>
      <w:pPr>
        <w:widowControl/>
        <w:shd w:val="clear" w:color="auto" w:fill="FFFFFF"/>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hint="eastAsia" w:ascii="宋体" w:hAnsi="宋体" w:eastAsia="仿宋" w:cs="宋体"/>
          <w:color w:val="000000"/>
          <w:kern w:val="0"/>
          <w:sz w:val="28"/>
          <w:szCs w:val="28"/>
        </w:rPr>
        <w:t> </w:t>
      </w:r>
      <w:r>
        <w:rPr>
          <w:rFonts w:hint="eastAsia" w:ascii="仿宋" w:hAnsi="仿宋" w:eastAsia="仿宋" w:cs="宋体"/>
          <w:color w:val="000000"/>
          <w:kern w:val="0"/>
          <w:sz w:val="28"/>
          <w:szCs w:val="28"/>
        </w:rPr>
        <w:t>（三）其他应当给予当次全部科目考试成绩无效处理并记入事业单位公开招聘应聘人员诚信档案库的特别严重的违纪违规行为。</w:t>
      </w:r>
    </w:p>
    <w:p>
      <w:pPr>
        <w:widowControl/>
        <w:shd w:val="clear" w:color="auto" w:fill="FFFFFF"/>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r>
        <w:rPr>
          <w:rFonts w:hint="eastAsia" w:ascii="仿宋" w:hAnsi="仿宋" w:eastAsia="仿宋" w:cs="宋体"/>
          <w:b/>
          <w:color w:val="000000"/>
          <w:kern w:val="0"/>
          <w:sz w:val="28"/>
          <w:szCs w:val="28"/>
        </w:rPr>
        <w:t>第九条</w:t>
      </w:r>
      <w:r>
        <w:rPr>
          <w:rFonts w:hint="eastAsia" w:ascii="宋体" w:hAnsi="宋体" w:eastAsia="仿宋" w:cs="宋体"/>
          <w:color w:val="000000"/>
          <w:kern w:val="0"/>
          <w:sz w:val="28"/>
          <w:szCs w:val="28"/>
        </w:rPr>
        <w:t> </w:t>
      </w:r>
      <w:r>
        <w:rPr>
          <w:rFonts w:hint="eastAsia" w:ascii="仿宋" w:hAnsi="仿宋" w:eastAsia="仿宋" w:cs="宋体"/>
          <w:color w:val="000000"/>
          <w:kern w:val="0"/>
          <w:sz w:val="28"/>
          <w:szCs w:val="28"/>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widowControl/>
        <w:shd w:val="clear" w:color="auto" w:fill="FFFFFF"/>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（一）故意扰乱考点、考场以及其他招聘工作场所秩序的；</w:t>
      </w:r>
    </w:p>
    <w:p>
      <w:pPr>
        <w:widowControl/>
        <w:shd w:val="clear" w:color="auto" w:fill="FFFFFF"/>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（二）拒绝、妨碍工作人员履行管理职责的；</w:t>
      </w:r>
    </w:p>
    <w:p>
      <w:pPr>
        <w:widowControl/>
        <w:shd w:val="clear" w:color="auto" w:fill="FFFFFF"/>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（三）威胁、侮辱、诽谤、诬陷工作人员或者其他应聘人员的；</w:t>
      </w:r>
    </w:p>
    <w:p>
      <w:pPr>
        <w:widowControl/>
        <w:shd w:val="clear" w:color="auto" w:fill="FFFFFF"/>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（四）其他扰乱招聘工作秩序的违纪违规行为。</w:t>
      </w:r>
    </w:p>
    <w:p>
      <w:pPr>
        <w:widowControl/>
        <w:shd w:val="clear" w:color="auto" w:fill="FFFFFF"/>
        <w:spacing w:line="440" w:lineRule="exact"/>
        <w:jc w:val="left"/>
      </w:pPr>
      <w:r>
        <w:rPr>
          <w:rFonts w:hint="eastAsia" w:ascii="仿宋" w:hAnsi="仿宋" w:eastAsia="仿宋" w:cs="宋体"/>
          <w:color w:val="000000"/>
          <w:kern w:val="0"/>
          <w:sz w:val="28"/>
          <w:szCs w:val="28"/>
        </w:rPr>
        <w:t>　　</w:t>
      </w:r>
      <w:r>
        <w:rPr>
          <w:rFonts w:hint="eastAsia" w:ascii="仿宋" w:hAnsi="仿宋" w:eastAsia="仿宋" w:cs="宋体"/>
          <w:b/>
          <w:color w:val="000000"/>
          <w:kern w:val="0"/>
          <w:sz w:val="28"/>
          <w:szCs w:val="28"/>
        </w:rPr>
        <w:t>第十条</w:t>
      </w:r>
      <w:r>
        <w:rPr>
          <w:rFonts w:hint="eastAsia" w:ascii="宋体" w:hAnsi="宋体" w:eastAsia="仿宋" w:cs="宋体"/>
          <w:color w:val="000000"/>
          <w:kern w:val="0"/>
          <w:sz w:val="28"/>
          <w:szCs w:val="28"/>
        </w:rPr>
        <w:t> </w:t>
      </w:r>
      <w:r>
        <w:rPr>
          <w:rFonts w:hint="eastAsia" w:ascii="仿宋" w:hAnsi="仿宋" w:eastAsia="仿宋" w:cs="宋体"/>
          <w:color w:val="000000"/>
          <w:kern w:val="0"/>
          <w:sz w:val="28"/>
          <w:szCs w:val="28"/>
        </w:rPr>
        <w:t>在阅卷过程中发现应聘人员之间同一科目作答内容雷同，并经阅卷专家组确认的，给予其当次该科目考试成绩无效的处理。</w:t>
      </w:r>
    </w:p>
    <w:sectPr>
      <w:pgSz w:w="11906" w:h="16838"/>
      <w:pgMar w:top="113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876"/>
    <w:rsid w:val="009C6194"/>
    <w:rsid w:val="00A018AF"/>
    <w:rsid w:val="00CD6876"/>
    <w:rsid w:val="00D55CD0"/>
    <w:rsid w:val="00E27CF0"/>
    <w:rsid w:val="23DC6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uiPriority w:val="0"/>
    <w:pPr>
      <w:widowControl/>
      <w:spacing w:before="100" w:beforeAutospacing="1" w:after="100" w:afterAutospacing="1"/>
      <w:jc w:val="left"/>
    </w:pPr>
    <w:rPr>
      <w:rFonts w:ascii="宋体" w:hAnsi="宋体" w:cs="宋体"/>
      <w:kern w:val="0"/>
      <w:sz w:val="24"/>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qFormat/>
    <w:uiPriority w:val="99"/>
    <w:rPr>
      <w:sz w:val="18"/>
      <w:szCs w:val="18"/>
    </w:rPr>
  </w:style>
  <w:style w:type="character" w:customStyle="1" w:styleId="9">
    <w:name w:val="apple-converted-space"/>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118</Words>
  <Characters>678</Characters>
  <Lines>5</Lines>
  <Paragraphs>1</Paragraphs>
  <TotalTime>3</TotalTime>
  <ScaleCrop>false</ScaleCrop>
  <LinksUpToDate>false</LinksUpToDate>
  <CharactersWithSpaces>795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2018-06-06T02:02:00Z</dcterms:created>
  <dc:creator>Lenovo</dc:creator>
  <cp:lastModifiedBy>Administrator</cp:lastModifiedBy>
  <dcterms:modified xsi:type="dcterms:W3CDTF">2018-06-19T08:59:50Z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