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6"/>
          <w:szCs w:val="36"/>
        </w:rPr>
        <w:t>工业和信息化部机关</w:t>
      </w:r>
      <w:r>
        <w:rPr>
          <w:rStyle w:val="5"/>
          <w:rFonts w:hint="default" w:ascii="Times New Roman" w:hAnsi="Times New Roman" w:cs="Times New Roman"/>
          <w:sz w:val="36"/>
          <w:szCs w:val="36"/>
        </w:rPr>
        <w:t>2019</w:t>
      </w:r>
      <w:r>
        <w:rPr>
          <w:rStyle w:val="5"/>
          <w:rFonts w:hint="eastAsia" w:ascii="宋体" w:hAnsi="宋体" w:eastAsia="宋体" w:cs="宋体"/>
          <w:sz w:val="36"/>
          <w:szCs w:val="36"/>
        </w:rPr>
        <w:t>年拟录用公务员名单</w:t>
      </w:r>
    </w:p>
    <w:tbl>
      <w:tblPr>
        <w:tblW w:w="830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"/>
        <w:gridCol w:w="776"/>
        <w:gridCol w:w="358"/>
        <w:gridCol w:w="316"/>
        <w:gridCol w:w="1755"/>
        <w:gridCol w:w="474"/>
        <w:gridCol w:w="516"/>
        <w:gridCol w:w="491"/>
        <w:gridCol w:w="2887"/>
        <w:gridCol w:w="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tblHeader/>
          <w:tblCellSpacing w:w="15" w:type="dxa"/>
        </w:trPr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7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拟录用职位</w:t>
            </w:r>
          </w:p>
        </w:tc>
        <w:tc>
          <w:tcPr>
            <w:tcW w:w="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2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准考证号</w:t>
            </w:r>
          </w:p>
        </w:tc>
        <w:tc>
          <w:tcPr>
            <w:tcW w:w="4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学历</w:t>
            </w:r>
          </w:p>
        </w:tc>
        <w:tc>
          <w:tcPr>
            <w:tcW w:w="4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毕业院校</w:t>
            </w:r>
          </w:p>
        </w:tc>
        <w:tc>
          <w:tcPr>
            <w:tcW w:w="4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专业</w:t>
            </w:r>
          </w:p>
        </w:tc>
        <w:tc>
          <w:tcPr>
            <w:tcW w:w="28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工作经历</w:t>
            </w:r>
          </w:p>
        </w:tc>
        <w:tc>
          <w:tcPr>
            <w:tcW w:w="3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规划司工程建设处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杨青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10713401030214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中南财经政法大学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金融硕士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2014.07--2015.07  中国建设银行股份有限公司合肥庐阳支行职员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2015.09--2017.02  华安证券股份有限公司研究所研究员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2018.10至今  安徽省贫困监测信息中心工作人员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财务司预算处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沈胜男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10713703011308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中央财经大学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财政学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2012.07至今       中国农业银行股份有限公司淄博分行营业部职员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产业政策司产业结构处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陈京瑞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10713101260314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上海交通大学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动力工程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2012.07--2014.06  浙江吉利罗佑发动机有限公司工程师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原材料工业司稀土处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韩保红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10711106423215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北京航空航天大学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材料科学与工程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2016.02至今       中国航发北京航空材料研究院职工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消费品工业司纺织处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吴桐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10711102591308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中国传媒大学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管理科学与工程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2013.07--2017.11  北京五湖四海人力资源有限公司（劳务派遣至北京歌华有限电视网络股份有限公司工作）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2017.11至今      北京歌华有限电视网络股份有限公司文秘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军民结合推进司规划发展处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白辰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10711107100809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研究生（博士）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北京航空航天大学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导航、制导与控制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2016.07至今      航天科技集团第一研究院第一设计部工程师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信息通信管理局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  服务监督处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魏泽华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10711102590423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北京邮电大学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通信与信息系统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2015.06至今      国家无线电监测中心职工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国际合作司亚洲处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李林书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10714405010329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研究生（博士）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中国农业大学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机械设计及理论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2014.10--2015.03  珠海出入境检验检疫局检验检疫技术中心合同制员工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2015.03至今      珠海出入境检验检疫局检验检疫技术中心职工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通过英语六级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tblHeader/>
          <w:tblCellSpacing w:w="15" w:type="dxa"/>
        </w:trPr>
        <w:tc>
          <w:tcPr>
            <w:tcW w:w="3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国际合作司欧洲非洲处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张庆斌</w:t>
            </w:r>
          </w:p>
        </w:tc>
        <w:tc>
          <w:tcPr>
            <w:tcW w:w="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10713709015310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中国矿业大学（北京）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矿产普查与勘探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2014.07--      山东省沂水县国土资源局工程师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3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638E"/>
    <w:rsid w:val="720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2019-04-08T13:01:00Z</dcterms:created>
  <dc:creator>娜娜1413443272</dc:creator>
  <cp:lastModifiedBy>娜娜1413443272</cp:lastModifiedBy>
  <dcterms:modified xsi:type="dcterms:W3CDTF">2019-04-08T13:01:54Z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