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shd w:val="clear" w:fill="FFFFFF"/>
        </w:rPr>
        <w:t>退役军人事务部2019年拟录用公务员名单</w:t>
      </w:r>
    </w:p>
    <w:tbl>
      <w:tblPr>
        <w:tblW w:w="842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976"/>
        <w:gridCol w:w="591"/>
        <w:gridCol w:w="547"/>
        <w:gridCol w:w="1636"/>
        <w:gridCol w:w="743"/>
        <w:gridCol w:w="912"/>
        <w:gridCol w:w="743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职位名称及代码</w:t>
            </w:r>
          </w:p>
        </w:tc>
        <w:tc>
          <w:tcPr>
            <w:tcW w:w="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6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退役军人事务部拥军优抚司综合（军供保障）处主任科员及以下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赵欣欣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12411301024509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北京工业大学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应用经济学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2011.06--2017.01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河北省保定市竞秀区市场监督管理局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tblCellSpacing w:w="15" w:type="dxa"/>
        </w:trPr>
        <w:tc>
          <w:tcPr>
            <w:tcW w:w="2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退役军人事务部规划财务司综合处主任科员及以下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周琪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12411102112022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北京交通大学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2012.12--2014.12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中国人民解放军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71352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部队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3889"/>
    <w:rsid w:val="6403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2019-04-30T10:21:00Z</dcterms:created>
  <dc:creator>咪咪</dc:creator>
  <cp:lastModifiedBy>咪咪</cp:lastModifiedBy>
  <dcterms:modified xsi:type="dcterms:W3CDTF">2019-04-30T10:21:34Z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