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12" w:type="dxa"/>
        <w:jc w:val="center"/>
        <w:tblCellSpacing w:w="15" w:type="dxa"/>
        <w:tblInd w:w="-2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6"/>
        <w:gridCol w:w="1763"/>
        <w:gridCol w:w="2230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ascii="黑体" w:hAnsi="宋体" w:eastAsia="黑体" w:cs="黑体"/>
                <w:sz w:val="28"/>
                <w:szCs w:val="28"/>
                <w:bdr w:val="none" w:color="auto" w:sz="0" w:space="0"/>
              </w:rPr>
              <w:t>职位名称及代码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递补人员</w:t>
            </w:r>
            <w:r>
              <w:rPr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最低分数线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准考证号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姓  名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tblCellSpacing w:w="15" w:type="dxa"/>
          <w:jc w:val="center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  <w:bdr w:val="none" w:color="auto" w:sz="0" w:space="0"/>
              </w:rPr>
              <w:t>中央国家机关工委</w:t>
            </w:r>
            <w:r>
              <w:rPr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培训中心（中央国家机关党校）综合处主任科员及以下</w:t>
            </w:r>
            <w:r>
              <w:rPr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（100210003006）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126.9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017132292211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张  舒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33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国务院机关老干部</w:t>
            </w:r>
            <w:r>
              <w:rPr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活动中心培训处主任科员及以下</w:t>
            </w:r>
            <w:r>
              <w:rPr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（100210004004）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129.1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017134033226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徐玉松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339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017141061530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崔园园</w:t>
            </w:r>
            <w:r>
              <w:rPr>
                <w:bdr w:val="none" w:color="auto" w:sz="0" w:space="0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F344A"/>
    <w:rsid w:val="5C5F344A"/>
    <w:rsid w:val="76B87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2018-02-23T10:11:00Z</dcterms:created>
  <dc:creator>风水937306</dc:creator>
  <cp:lastModifiedBy>风水937306</cp:lastModifiedBy>
  <dcterms:modified xsi:type="dcterms:W3CDTF">2018-02-23T10:16:09Z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