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rFonts w:ascii="微软雅黑" w:hAnsi="微软雅黑" w:eastAsia="微软雅黑" w:cs="微软雅黑"/>
          <w:i w:val="0"/>
          <w:caps w:val="0"/>
          <w:color w:val="000000"/>
          <w:spacing w:val="0"/>
          <w:sz w:val="40"/>
          <w:szCs w:val="40"/>
          <w:bdr w:val="none" w:color="auto" w:sz="0" w:space="0"/>
        </w:rPr>
        <w:t>河南省统一考试录用公务员省侨联成绩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24525" cy="3676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35E9F"/>
    <w:rsid w:val="17F3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2019-07-22T09:57:00Z</dcterms:created>
  <dc:creator>石果</dc:creator>
  <cp:lastModifiedBy>石果</cp:lastModifiedBy>
  <dcterms:modified xsi:type="dcterms:W3CDTF">2019-07-22T09:57:14Z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