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9F9F9"/>
        </w:rPr>
        <w:t>根据公务员招考有关规定，按照公共科目笔试成绩从高到低的顺序，拟调剂和递补以下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9F9F9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9F9F9"/>
        </w:rPr>
        <w:t>位考生为面试人选：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70707"/>
          <w:spacing w:val="0"/>
          <w:sz w:val="21"/>
          <w:szCs w:val="21"/>
          <w:bdr w:val="none" w:color="auto" w:sz="0" w:space="0"/>
          <w:shd w:val="clear" w:fill="F9F9F9"/>
        </w:rPr>
        <w:t> </w:t>
      </w:r>
    </w:p>
    <w:tbl>
      <w:tblPr>
        <w:tblW w:w="7939" w:type="dxa"/>
        <w:jc w:val="center"/>
        <w:tblInd w:w="1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2"/>
        <w:gridCol w:w="1082"/>
        <w:gridCol w:w="875"/>
        <w:gridCol w:w="1292"/>
        <w:gridCol w:w="17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职位名称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职位代码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调剂（递补）笔试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最低分数线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原材料工业司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稀土处主任科员及以下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0401011002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胡丹丹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108111240623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信息通信管理局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设备处主任科员及以下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0401018003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王 丽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108121881508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河北省通信管理局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办公室主任科员及以下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0501103001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葛明君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132111042029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内蒙古自治区通信管理局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政策法规处主任科员及以下</w:t>
            </w:r>
          </w:p>
        </w:tc>
        <w:tc>
          <w:tcPr>
            <w:tcW w:w="10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0501105003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周 燕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109111751309</w:t>
            </w:r>
          </w:p>
        </w:tc>
        <w:tc>
          <w:tcPr>
            <w:tcW w:w="17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2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刘玲麟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824144012307</w:t>
            </w:r>
          </w:p>
        </w:tc>
        <w:tc>
          <w:tcPr>
            <w:tcW w:w="17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尚 森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902141190603</w:t>
            </w:r>
          </w:p>
        </w:tc>
        <w:tc>
          <w:tcPr>
            <w:tcW w:w="17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余丞臻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903170041029</w:t>
            </w:r>
          </w:p>
        </w:tc>
        <w:tc>
          <w:tcPr>
            <w:tcW w:w="17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山西省通信管理局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信息通信管理处主任科员及以下</w:t>
            </w:r>
          </w:p>
        </w:tc>
        <w:tc>
          <w:tcPr>
            <w:tcW w:w="10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0501104001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潘 勇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108139021426</w:t>
            </w:r>
          </w:p>
        </w:tc>
        <w:tc>
          <w:tcPr>
            <w:tcW w:w="17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杜永峰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108141071106</w:t>
            </w:r>
          </w:p>
        </w:tc>
        <w:tc>
          <w:tcPr>
            <w:tcW w:w="17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上海市通信管理局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办公室主任科员及以下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0501109001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卞诗蓉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108132042711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江西省通信管理局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信息通信管理处主任科员及以下</w:t>
            </w:r>
          </w:p>
        </w:tc>
        <w:tc>
          <w:tcPr>
            <w:tcW w:w="10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0501114002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朱庆昊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108142215713</w:t>
            </w:r>
          </w:p>
        </w:tc>
        <w:tc>
          <w:tcPr>
            <w:tcW w:w="17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伊文斌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185113035022</w:t>
            </w:r>
          </w:p>
        </w:tc>
        <w:tc>
          <w:tcPr>
            <w:tcW w:w="17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广西壮族自治区通信管理局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网络安全管理处主任科员及以下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0501120002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秦健铭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108145092009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青海省通信管理局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办公室主任科员及以下</w:t>
            </w:r>
          </w:p>
        </w:tc>
        <w:tc>
          <w:tcPr>
            <w:tcW w:w="10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0501129001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李月月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903141061905</w:t>
            </w:r>
          </w:p>
        </w:tc>
        <w:tc>
          <w:tcPr>
            <w:tcW w:w="17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117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吴雨桐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70707"/>
                <w:spacing w:val="0"/>
                <w:sz w:val="21"/>
                <w:szCs w:val="21"/>
                <w:bdr w:val="none" w:color="auto" w:sz="0" w:space="0"/>
              </w:rPr>
              <w:t>974141191324</w:t>
            </w:r>
          </w:p>
        </w:tc>
        <w:tc>
          <w:tcPr>
            <w:tcW w:w="17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70707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D5018"/>
    <w:rsid w:val="2C9D50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2017-01-18T02:23:00Z</dcterms:created>
  <dc:creator>Administrator</dc:creator>
  <cp:lastModifiedBy>Administrator</cp:lastModifiedBy>
  <dcterms:modified xsi:type="dcterms:W3CDTF">2017-01-18T02:23:41Z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