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05" w:type="dxa"/>
        <w:tblInd w:w="93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5"/>
        <w:gridCol w:w="990"/>
        <w:gridCol w:w="1020"/>
        <w:gridCol w:w="720"/>
        <w:gridCol w:w="1920"/>
        <w:gridCol w:w="1545"/>
        <w:gridCol w:w="2010"/>
        <w:gridCol w:w="1440"/>
        <w:gridCol w:w="1155"/>
        <w:gridCol w:w="1440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205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ascii="华文中宋" w:hAnsi="华文中宋" w:eastAsia="华文中宋" w:cs="华文中宋"/>
                <w:i w:val="0"/>
                <w:color w:val="000000"/>
                <w:kern w:val="0"/>
                <w:sz w:val="40"/>
                <w:szCs w:val="40"/>
                <w:lang w:val="en-US" w:eastAsia="zh-CN" w:bidi="ar"/>
              </w:rPr>
              <w:t>2019年</w:t>
            </w:r>
            <w:bookmarkEnd w:id="0"/>
            <w:r>
              <w:rPr>
                <w:rFonts w:ascii="华文中宋" w:hAnsi="华文中宋" w:eastAsia="华文中宋" w:cs="华文中宋"/>
                <w:i w:val="0"/>
                <w:color w:val="000000"/>
                <w:kern w:val="0"/>
                <w:sz w:val="40"/>
                <w:szCs w:val="40"/>
                <w:lang w:val="en-US" w:eastAsia="zh-CN" w:bidi="ar"/>
              </w:rPr>
              <w:t>河南省统一考试录用公务员拟录用职位表(济源市)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机关（单位）名称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职位名称</w:t>
            </w:r>
          </w:p>
        </w:tc>
        <w:tc>
          <w:tcPr>
            <w:tcW w:w="10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职位代码</w:t>
            </w: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拟录用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人数</w:t>
            </w:r>
          </w:p>
        </w:tc>
        <w:tc>
          <w:tcPr>
            <w:tcW w:w="80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资格条件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43434"/>
                <w:sz w:val="15"/>
                <w:szCs w:val="15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43434"/>
                <w:sz w:val="15"/>
                <w:szCs w:val="15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43434"/>
                <w:sz w:val="15"/>
                <w:szCs w:val="15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43434"/>
                <w:sz w:val="15"/>
                <w:szCs w:val="15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专业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学历、学位</w:t>
            </w:r>
          </w:p>
        </w:tc>
        <w:tc>
          <w:tcPr>
            <w:tcW w:w="2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年龄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工作经历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43434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济源市人大常委会办公室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科员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1800101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文秘类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大学本科以上、学士以上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18周岁以上、35周岁以下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9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济源市纪委监委机关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科员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1800201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侦查学、经济犯罪侦查、犯罪学、公安情报学、刑事侦查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大学本科以上、学士以上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18周岁以上、35周岁以下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中共党员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43434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科员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1800202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会计学、财务管理、审计学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大学本科以上、学士以上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18周岁以上、35周岁以下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中共党员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43434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科员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1800203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计算机科学与技术、软件工程、网络工程、电子与计算机工程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大学本科以上、学士以上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18周岁以上、35周岁以下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中共党员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43434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科员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心理学、应用心理学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大学本科以上、学士以上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18周岁以上、35周岁以下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中共党员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济源中级人民法院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法官助理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1800301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法律类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大学本科以上、学士以上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18周岁以上、35周岁以下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取得《法律职业资格证书》A证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需要在助理职位工作满五年（含试用期）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济源市人民法院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法官助理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1800401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法律类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大学本科以上、学士以上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18周岁以上、35周岁以下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取得《法律职业资格证书》A证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需要在助理职位工作满五年（含试用期）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9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济源市公安局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执法勤务类二级警长以下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1800501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公安类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大学本科以上、学士以上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18周岁以上、30周岁以下，应届硕士、博士研究生(非在职)为35周岁以下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符合人民警察体检标准，进行体能测评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43434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执法勤务类二级警长以下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1800502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计算机类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大学本科以上、学士以上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18周岁以上、30周岁以下，应届硕士、博士研究生(非在职)为35周岁以下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符合人民警察体检标准，进行体能测评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43434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执法勤务类二级警长以下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1800503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文秘类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大学本科以上、学士以上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18周岁以上、30周岁以下，应届硕士、博士研究生(非在职)为35周岁以下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男性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符合人民警察体检标准，进行体能测评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济源市济水街道办事处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科员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1800601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大学本科以上、学士以上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18周岁以上、35周岁以下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济源市玉泉街道办事处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科员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1800701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文秘类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大学本科以上、学士以上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18周岁以上、35周岁以下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济源市五龙口镇人民政府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科员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1800801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文秘类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大学本科以上、学士以上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18周岁以上、35周岁以下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43434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科员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1800802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大学本科以上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18周岁以上、35周岁以下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服务基层项目人员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济源市坡头镇人民政府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科员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1800901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大学本科以上、学士以上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18周岁以上、35周岁以下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43434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科员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1800902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大学本科以上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18周岁以上、35周岁以下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服务基层项目人员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济源市大峪镇人民政府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科员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1801001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大学本科以上、学士以上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18周岁以上、35周岁以下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济源市邵原镇人民政府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科员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1801101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大学本科以上、学士以上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18周岁以上、35周岁以下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43434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科员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1801102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大学本科以上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18周岁以上、35周岁以下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服务基层项目人员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275" w:lineRule="atLeast"/>
        <w:ind w:left="0" w:right="0"/>
        <w:jc w:val="both"/>
      </w:pPr>
      <w:r>
        <w:rPr>
          <w:rFonts w:hint="eastAsia" w:ascii="宋体" w:hAnsi="宋体" w:eastAsia="宋体" w:cs="宋体"/>
          <w:b w:val="0"/>
          <w:color w:val="343434"/>
          <w:kern w:val="0"/>
          <w:sz w:val="28"/>
          <w:szCs w:val="28"/>
          <w:lang w:val="en-US" w:eastAsia="zh-CN" w:bidi="ar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65FD7"/>
    <w:rsid w:val="62465F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43434"/>
      <w:sz w:val="15"/>
      <w:szCs w:val="15"/>
      <w:u w:val="none"/>
    </w:rPr>
  </w:style>
  <w:style w:type="character" w:styleId="6">
    <w:name w:val="Hyperlink"/>
    <w:basedOn w:val="4"/>
    <w:uiPriority w:val="0"/>
    <w:rPr>
      <w:color w:val="343434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2019-03-09T01:41:00Z</dcterms:created>
  <dc:creator>ASUS</dc:creator>
  <cp:lastModifiedBy>ASUS</cp:lastModifiedBy>
  <dcterms:modified xsi:type="dcterms:W3CDTF">2019-03-09T01:42:00Z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