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1" w:lineRule="atLeast"/>
        <w:ind w:left="0" w:right="0"/>
        <w:jc w:val="center"/>
      </w:pPr>
      <w:bookmarkStart w:id="0" w:name="_GoBack"/>
      <w:r>
        <w:rPr>
          <w:rFonts w:hint="default" w:ascii="Times New Roman" w:hAnsi="Times New Roman" w:cs="Times New Roman" w:eastAsiaTheme="minorEastAsia"/>
          <w:color w:val="2D2D2D"/>
          <w:kern w:val="0"/>
          <w:sz w:val="36"/>
          <w:szCs w:val="36"/>
          <w:lang w:val="en-US" w:eastAsia="zh-CN" w:bidi="ar"/>
        </w:rPr>
        <w:t>2019年</w:t>
      </w:r>
      <w:bookmarkEnd w:id="0"/>
      <w:r>
        <w:rPr>
          <w:rFonts w:hint="default" w:ascii="Times New Roman" w:hAnsi="Times New Roman" w:cs="Times New Roman" w:eastAsiaTheme="minorEastAsia"/>
          <w:color w:val="2D2D2D"/>
          <w:kern w:val="0"/>
          <w:sz w:val="36"/>
          <w:szCs w:val="36"/>
          <w:lang w:val="en-US" w:eastAsia="zh-CN" w:bidi="ar"/>
        </w:rPr>
        <w:t>濮阳市华龙区</w:t>
      </w:r>
      <w:r>
        <w:rPr>
          <w:rFonts w:hint="eastAsia" w:ascii="宋体" w:hAnsi="宋体" w:eastAsia="宋体" w:cs="宋体"/>
          <w:color w:val="2D2D2D"/>
          <w:kern w:val="0"/>
          <w:sz w:val="36"/>
          <w:szCs w:val="36"/>
          <w:lang w:val="en-US" w:eastAsia="zh-CN" w:bidi="ar"/>
        </w:rPr>
        <w:t>高级中学</w:t>
      </w:r>
      <w:r>
        <w:rPr>
          <w:rFonts w:hint="default" w:ascii="Times New Roman" w:hAnsi="Times New Roman" w:cs="Times New Roman" w:eastAsiaTheme="minorEastAsia"/>
          <w:color w:val="2D2D2D"/>
          <w:kern w:val="0"/>
          <w:sz w:val="36"/>
          <w:szCs w:val="36"/>
          <w:lang w:val="en-US" w:eastAsia="zh-CN" w:bidi="ar"/>
        </w:rPr>
        <w:t>公开招聘教师岗位一览表</w:t>
      </w:r>
      <w:r>
        <w:rPr>
          <w:rFonts w:asciiTheme="minorHAnsi" w:hAnsiTheme="minorHAnsi" w:eastAsiaTheme="minorEastAsia" w:cstheme="minorBidi"/>
          <w:color w:val="2D2D2D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6589" w:type="dxa"/>
        <w:jc w:val="center"/>
        <w:tblInd w:w="87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1790"/>
        <w:gridCol w:w="1248"/>
        <w:gridCol w:w="1881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248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881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学校层次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ascii="等线" w:hAnsi="等线" w:eastAsia="等线" w:cs="等线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科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招聘数量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男女数量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高中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男女各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男女各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男女各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男女各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男女各1人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化学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男女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不限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5"/>
                <w:szCs w:val="15"/>
              </w:rPr>
            </w:pPr>
          </w:p>
        </w:tc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等线" w:hAnsi="等线" w:eastAsia="等线" w:cs="等线"/>
                <w:color w:val="2D2D2D"/>
                <w:kern w:val="0"/>
                <w:sz w:val="24"/>
                <w:szCs w:val="24"/>
                <w:lang w:val="en-US" w:eastAsia="zh-CN" w:bidi="ar"/>
              </w:rPr>
              <w:t>女不限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D08D1"/>
    <w:rsid w:val="746D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D2D2D"/>
      <w:u w:val="none"/>
    </w:rPr>
  </w:style>
  <w:style w:type="character" w:styleId="5">
    <w:name w:val="Hyperlink"/>
    <w:basedOn w:val="3"/>
    <w:uiPriority w:val="0"/>
    <w:rPr>
      <w:color w:val="2D2D2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2019-07-06T02:46:00Z</dcterms:created>
  <dc:creator>ASUS</dc:creator>
  <cp:lastModifiedBy>ASUS</cp:lastModifiedBy>
  <dcterms:modified xsi:type="dcterms:W3CDTF">2019-07-06T02:46:27Z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