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42" w:beforeAutospacing="0" w:after="0" w:afterAutospacing="0" w:line="450" w:lineRule="atLeast"/>
        <w:ind w:left="0" w:right="0"/>
        <w:jc w:val="center"/>
      </w:pPr>
      <w:r>
        <w:rPr>
          <w:rFonts w:ascii="仿宋" w:hAnsi="仿宋" w:eastAsia="仿宋" w:cs="仿宋"/>
          <w:color w:val="333333"/>
          <w:sz w:val="43"/>
          <w:szCs w:val="43"/>
        </w:rPr>
        <w:t>资格复审各岗位审核时间安排表</w:t>
      </w:r>
    </w:p>
    <w:tbl>
      <w:tblPr>
        <w:tblW w:w="92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5"/>
        <w:gridCol w:w="3095"/>
        <w:gridCol w:w="30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审核一组</w:t>
            </w:r>
          </w:p>
        </w:tc>
        <w:tc>
          <w:tcPr>
            <w:tcW w:w="3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上午审核学科</w:t>
            </w:r>
          </w:p>
        </w:tc>
        <w:tc>
          <w:tcPr>
            <w:tcW w:w="3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历史、政治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下午审核学科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审核二组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上午审核学科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数学、体育、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下午审核学科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</w:rPr>
              <w:t>化学、生物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  <w:rPr>
      <w:i/>
    </w:rPr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i/>
    </w:rPr>
  </w:style>
  <w:style w:type="character" w:styleId="15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2019-08-05T02:28:45Z</dcterms:created>
  <dc:creator>Administrator</dc:creator>
  <cp:lastModifiedBy>那时花开咖啡馆。</cp:lastModifiedBy>
  <dcterms:modified xsi:type="dcterms:W3CDTF">2019-08-05T02:28:53Z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