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0" w:rsidRDefault="0097046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B5450" w:rsidRDefault="00970467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招聘公司工作人员职位表</w:t>
      </w:r>
    </w:p>
    <w:p w:rsidR="002B5450" w:rsidRDefault="002B545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425"/>
        <w:gridCol w:w="855"/>
        <w:gridCol w:w="1440"/>
        <w:gridCol w:w="1560"/>
        <w:gridCol w:w="1830"/>
        <w:gridCol w:w="1796"/>
        <w:gridCol w:w="4165"/>
      </w:tblGrid>
      <w:tr w:rsidR="002B5450">
        <w:trPr>
          <w:trHeight w:val="474"/>
          <w:jc w:val="center"/>
        </w:trPr>
        <w:tc>
          <w:tcPr>
            <w:tcW w:w="1057" w:type="dxa"/>
            <w:vMerge w:val="restart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岗位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代码</w:t>
            </w:r>
          </w:p>
        </w:tc>
        <w:tc>
          <w:tcPr>
            <w:tcW w:w="1425" w:type="dxa"/>
            <w:vMerge w:val="restart"/>
            <w:vAlign w:val="center"/>
          </w:tcPr>
          <w:p w:rsidR="002B5450" w:rsidRDefault="00970467" w:rsidP="00204B94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岗位名称</w:t>
            </w:r>
          </w:p>
        </w:tc>
        <w:tc>
          <w:tcPr>
            <w:tcW w:w="855" w:type="dxa"/>
            <w:vMerge w:val="restart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聘用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6626" w:type="dxa"/>
            <w:gridSpan w:val="4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岗位条件</w:t>
            </w:r>
          </w:p>
        </w:tc>
        <w:tc>
          <w:tcPr>
            <w:tcW w:w="4165" w:type="dxa"/>
            <w:vMerge w:val="restart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其它条件</w:t>
            </w:r>
          </w:p>
        </w:tc>
      </w:tr>
      <w:tr w:rsidR="002B5450">
        <w:trPr>
          <w:trHeight w:val="522"/>
          <w:jc w:val="center"/>
        </w:trPr>
        <w:tc>
          <w:tcPr>
            <w:tcW w:w="1057" w:type="dxa"/>
            <w:vMerge/>
            <w:vAlign w:val="center"/>
          </w:tcPr>
          <w:p w:rsidR="002B5450" w:rsidRDefault="002B545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2B5450" w:rsidRDefault="002B545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2B5450" w:rsidRDefault="002B545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专业要求</w:t>
            </w:r>
          </w:p>
        </w:tc>
        <w:tc>
          <w:tcPr>
            <w:tcW w:w="156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学历要求</w:t>
            </w:r>
          </w:p>
        </w:tc>
        <w:tc>
          <w:tcPr>
            <w:tcW w:w="183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年龄要求</w:t>
            </w:r>
          </w:p>
        </w:tc>
        <w:tc>
          <w:tcPr>
            <w:tcW w:w="1796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从业年限</w:t>
            </w:r>
          </w:p>
        </w:tc>
        <w:tc>
          <w:tcPr>
            <w:tcW w:w="4165" w:type="dxa"/>
            <w:vMerge/>
            <w:vAlign w:val="center"/>
          </w:tcPr>
          <w:p w:rsidR="002B5450" w:rsidRDefault="002B545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5450">
        <w:trPr>
          <w:trHeight w:val="2715"/>
          <w:jc w:val="center"/>
        </w:trPr>
        <w:tc>
          <w:tcPr>
            <w:tcW w:w="1057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1006</w:t>
            </w:r>
          </w:p>
        </w:tc>
        <w:tc>
          <w:tcPr>
            <w:tcW w:w="142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战略投资部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85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金融、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经济管理类</w:t>
            </w:r>
          </w:p>
        </w:tc>
        <w:tc>
          <w:tcPr>
            <w:tcW w:w="1560" w:type="dxa"/>
            <w:vAlign w:val="center"/>
          </w:tcPr>
          <w:p w:rsidR="002B5450" w:rsidRDefault="00970467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国家承认的</w:t>
            </w:r>
            <w:r>
              <w:rPr>
                <w:rFonts w:ascii="仿宋_GB2312" w:eastAsia="仿宋_GB2312" w:hint="eastAsia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1984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日之后出生</w:t>
            </w:r>
            <w:r>
              <w:rPr>
                <w:rFonts w:ascii="仿宋_GB2312" w:eastAsia="仿宋_GB2312" w:hint="eastAsia"/>
                <w:szCs w:val="21"/>
              </w:rPr>
              <w:t>）；</w:t>
            </w:r>
            <w:r>
              <w:rPr>
                <w:rFonts w:ascii="仿宋_GB2312" w:eastAsia="仿宋_GB2312" w:hint="eastAsia"/>
                <w:szCs w:val="21"/>
              </w:rPr>
              <w:t>具有本专业</w:t>
            </w:r>
            <w:r>
              <w:rPr>
                <w:rFonts w:ascii="仿宋_GB2312" w:eastAsia="仿宋_GB2312" w:hint="eastAsia"/>
                <w:szCs w:val="21"/>
              </w:rPr>
              <w:t>（相近）</w:t>
            </w:r>
            <w:r>
              <w:rPr>
                <w:rFonts w:ascii="仿宋_GB2312" w:eastAsia="仿宋_GB2312" w:hint="eastAsia"/>
                <w:szCs w:val="21"/>
              </w:rPr>
              <w:t>中级及以上专业技术任职资格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证年龄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可放宽至</w:t>
            </w: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96" w:type="dxa"/>
            <w:vAlign w:val="center"/>
          </w:tcPr>
          <w:p w:rsidR="002B5450" w:rsidRDefault="00970467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年以上本行业工作经验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165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①掌握有关资本运作的法律、财务、金融、公司治理及综合管理知识及技能，善于沟通协调；</w:t>
            </w:r>
          </w:p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②熟悉企业发展规划制定流程，具有较强的协调、文字能力。</w:t>
            </w:r>
          </w:p>
        </w:tc>
      </w:tr>
      <w:tr w:rsidR="002B5450">
        <w:trPr>
          <w:trHeight w:val="2880"/>
          <w:jc w:val="center"/>
        </w:trPr>
        <w:tc>
          <w:tcPr>
            <w:tcW w:w="1057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1007</w:t>
            </w:r>
          </w:p>
        </w:tc>
        <w:tc>
          <w:tcPr>
            <w:tcW w:w="142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经营管理部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85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工程、金融类</w:t>
            </w:r>
          </w:p>
        </w:tc>
        <w:tc>
          <w:tcPr>
            <w:tcW w:w="1560" w:type="dxa"/>
            <w:vAlign w:val="center"/>
          </w:tcPr>
          <w:p w:rsidR="002B5450" w:rsidRDefault="00970467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国家承认的</w:t>
            </w:r>
            <w:r>
              <w:rPr>
                <w:rFonts w:ascii="仿宋_GB2312" w:eastAsia="仿宋_GB2312" w:hint="eastAsia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1984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日之后出生</w:t>
            </w:r>
            <w:r>
              <w:rPr>
                <w:rFonts w:ascii="仿宋_GB2312" w:eastAsia="仿宋_GB2312" w:hint="eastAsia"/>
                <w:szCs w:val="21"/>
              </w:rPr>
              <w:t>）；</w:t>
            </w:r>
            <w:r>
              <w:rPr>
                <w:rFonts w:ascii="仿宋_GB2312" w:eastAsia="仿宋_GB2312" w:hint="eastAsia"/>
                <w:szCs w:val="21"/>
              </w:rPr>
              <w:t>具有本专业</w:t>
            </w:r>
            <w:r>
              <w:rPr>
                <w:rFonts w:ascii="仿宋_GB2312" w:eastAsia="仿宋_GB2312" w:hint="eastAsia"/>
                <w:szCs w:val="21"/>
              </w:rPr>
              <w:t>（相近）</w:t>
            </w:r>
            <w:r>
              <w:rPr>
                <w:rFonts w:ascii="仿宋_GB2312" w:eastAsia="仿宋_GB2312" w:hint="eastAsia"/>
                <w:szCs w:val="21"/>
              </w:rPr>
              <w:t>中级及以上专业技术任职资格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证年龄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可放宽至</w:t>
            </w: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96" w:type="dxa"/>
            <w:vAlign w:val="center"/>
          </w:tcPr>
          <w:p w:rsidR="002B5450" w:rsidRDefault="00970467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年以上本行业工作经验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165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善于沟通、交流，有较强的书面和口头表达能力。</w:t>
            </w:r>
          </w:p>
        </w:tc>
      </w:tr>
      <w:tr w:rsidR="002B5450">
        <w:trPr>
          <w:trHeight w:val="1200"/>
          <w:jc w:val="center"/>
        </w:trPr>
        <w:tc>
          <w:tcPr>
            <w:tcW w:w="1057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1008</w:t>
            </w:r>
          </w:p>
        </w:tc>
        <w:tc>
          <w:tcPr>
            <w:tcW w:w="142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计划财务部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85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计算机、会计类</w:t>
            </w:r>
          </w:p>
        </w:tc>
        <w:tc>
          <w:tcPr>
            <w:tcW w:w="1560" w:type="dxa"/>
            <w:vAlign w:val="center"/>
          </w:tcPr>
          <w:p w:rsidR="002B5450" w:rsidRDefault="00970467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国家承认的</w:t>
            </w:r>
            <w:r>
              <w:rPr>
                <w:rFonts w:ascii="仿宋_GB2312" w:eastAsia="仿宋_GB2312" w:hint="eastAsia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1984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日之后出生</w:t>
            </w:r>
            <w:r>
              <w:rPr>
                <w:rFonts w:ascii="仿宋_GB2312" w:eastAsia="仿宋_GB2312" w:hint="eastAsia"/>
                <w:szCs w:val="21"/>
              </w:rPr>
              <w:t>）；</w:t>
            </w:r>
            <w:r>
              <w:rPr>
                <w:rFonts w:ascii="仿宋_GB2312" w:eastAsia="仿宋_GB2312" w:hint="eastAsia"/>
                <w:szCs w:val="21"/>
              </w:rPr>
              <w:t>具有本专业</w:t>
            </w:r>
            <w:r>
              <w:rPr>
                <w:rFonts w:ascii="仿宋_GB2312" w:eastAsia="仿宋_GB2312" w:hint="eastAsia"/>
                <w:szCs w:val="21"/>
              </w:rPr>
              <w:t>（相近）</w:t>
            </w:r>
            <w:r>
              <w:rPr>
                <w:rFonts w:ascii="仿宋_GB2312" w:eastAsia="仿宋_GB2312" w:hint="eastAsia"/>
                <w:szCs w:val="21"/>
              </w:rPr>
              <w:t>中级及以上专业技术任职资格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证年龄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可放宽至</w:t>
            </w: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96" w:type="dxa"/>
            <w:vAlign w:val="center"/>
          </w:tcPr>
          <w:p w:rsidR="002B5450" w:rsidRDefault="00970467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年以上本行业工作经验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165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①熟悉国家财经税务及相关法律政策，对财务数据有敏感度，有责任感。</w:t>
            </w:r>
          </w:p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熟练操作</w:t>
            </w:r>
            <w:r>
              <w:rPr>
                <w:rFonts w:ascii="仿宋_GB2312" w:eastAsia="仿宋_GB2312" w:hint="eastAsia"/>
                <w:szCs w:val="21"/>
              </w:rPr>
              <w:t>办公软件，</w:t>
            </w:r>
            <w:r>
              <w:rPr>
                <w:rFonts w:ascii="仿宋_GB2312" w:eastAsia="仿宋_GB2312" w:hint="eastAsia"/>
                <w:szCs w:val="21"/>
              </w:rPr>
              <w:t>熟悉各财务软件系统。</w:t>
            </w:r>
          </w:p>
        </w:tc>
      </w:tr>
      <w:tr w:rsidR="002B5450">
        <w:trPr>
          <w:trHeight w:val="2795"/>
          <w:jc w:val="center"/>
        </w:trPr>
        <w:tc>
          <w:tcPr>
            <w:tcW w:w="1057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1009</w:t>
            </w:r>
          </w:p>
        </w:tc>
        <w:tc>
          <w:tcPr>
            <w:tcW w:w="142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风控审计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部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85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法律</w:t>
            </w:r>
            <w:r>
              <w:rPr>
                <w:rFonts w:ascii="仿宋_GB2312" w:eastAsia="仿宋_GB2312" w:hint="eastAsia"/>
                <w:szCs w:val="21"/>
              </w:rPr>
              <w:t>、审计类</w:t>
            </w:r>
          </w:p>
        </w:tc>
        <w:tc>
          <w:tcPr>
            <w:tcW w:w="1560" w:type="dxa"/>
            <w:vAlign w:val="center"/>
          </w:tcPr>
          <w:p w:rsidR="002B5450" w:rsidRDefault="00970467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国家承认的</w:t>
            </w:r>
            <w:r>
              <w:rPr>
                <w:rFonts w:ascii="仿宋_GB2312" w:eastAsia="仿宋_GB2312" w:hint="eastAsia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1984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日之后出生</w:t>
            </w:r>
            <w:r>
              <w:rPr>
                <w:rFonts w:ascii="仿宋_GB2312" w:eastAsia="仿宋_GB2312" w:hint="eastAsia"/>
                <w:szCs w:val="21"/>
              </w:rPr>
              <w:t>）；</w:t>
            </w:r>
            <w:r>
              <w:rPr>
                <w:rFonts w:ascii="仿宋_GB2312" w:eastAsia="仿宋_GB2312" w:hint="eastAsia"/>
                <w:szCs w:val="21"/>
              </w:rPr>
              <w:t>具有本专业</w:t>
            </w:r>
            <w:r>
              <w:rPr>
                <w:rFonts w:ascii="仿宋_GB2312" w:eastAsia="仿宋_GB2312" w:hint="eastAsia"/>
                <w:szCs w:val="21"/>
              </w:rPr>
              <w:t>（相近）</w:t>
            </w:r>
            <w:r>
              <w:rPr>
                <w:rFonts w:ascii="仿宋_GB2312" w:eastAsia="仿宋_GB2312" w:hint="eastAsia"/>
                <w:szCs w:val="21"/>
              </w:rPr>
              <w:t>中级及以上专业技术任职资格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证年龄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可放宽至</w:t>
            </w: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96" w:type="dxa"/>
            <w:vAlign w:val="center"/>
          </w:tcPr>
          <w:p w:rsidR="002B5450" w:rsidRDefault="00970467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年以上本行业工作经验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165" w:type="dxa"/>
            <w:vAlign w:val="center"/>
          </w:tcPr>
          <w:p w:rsidR="002B5450" w:rsidRDefault="00970467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熟悉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国家政策法规、熟练使用办公软件，具备较好的文字功底；严谨细致、主动认真、敢于担当，能独立开展内审实务，具有一定的调研、协调、沟通和组织能力。</w:t>
            </w:r>
          </w:p>
        </w:tc>
      </w:tr>
      <w:tr w:rsidR="002B5450">
        <w:trPr>
          <w:trHeight w:val="3045"/>
          <w:jc w:val="center"/>
        </w:trPr>
        <w:tc>
          <w:tcPr>
            <w:tcW w:w="1057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</w:t>
            </w:r>
          </w:p>
        </w:tc>
        <w:tc>
          <w:tcPr>
            <w:tcW w:w="142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综合办公室</w:t>
            </w:r>
          </w:p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855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2B5450" w:rsidRDefault="0097046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文秘类、人力资源类</w:t>
            </w:r>
          </w:p>
        </w:tc>
        <w:tc>
          <w:tcPr>
            <w:tcW w:w="1560" w:type="dxa"/>
            <w:vAlign w:val="center"/>
          </w:tcPr>
          <w:p w:rsidR="002B5450" w:rsidRDefault="00970467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国家承认的</w:t>
            </w:r>
            <w:r>
              <w:rPr>
                <w:rFonts w:ascii="仿宋_GB2312" w:eastAsia="仿宋_GB2312" w:hint="eastAsia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2B5450" w:rsidRDefault="009704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1984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日之后出生</w:t>
            </w:r>
            <w:r>
              <w:rPr>
                <w:rFonts w:ascii="仿宋_GB2312" w:eastAsia="仿宋_GB2312" w:hint="eastAsia"/>
                <w:szCs w:val="21"/>
              </w:rPr>
              <w:t>）；</w:t>
            </w:r>
            <w:r>
              <w:rPr>
                <w:rFonts w:ascii="仿宋_GB2312" w:eastAsia="仿宋_GB2312" w:hint="eastAsia"/>
                <w:szCs w:val="21"/>
              </w:rPr>
              <w:t>具有本专业</w:t>
            </w:r>
            <w:r>
              <w:rPr>
                <w:rFonts w:ascii="仿宋_GB2312" w:eastAsia="仿宋_GB2312" w:hint="eastAsia"/>
                <w:szCs w:val="21"/>
              </w:rPr>
              <w:t>（相近）</w:t>
            </w:r>
            <w:r>
              <w:rPr>
                <w:rFonts w:ascii="仿宋_GB2312" w:eastAsia="仿宋_GB2312" w:hint="eastAsia"/>
                <w:szCs w:val="21"/>
              </w:rPr>
              <w:t>中级及以上专业技术任职资格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证年龄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可放宽至</w:t>
            </w:r>
            <w:r>
              <w:rPr>
                <w:rFonts w:ascii="仿宋_GB2312" w:eastAsia="仿宋_GB2312" w:hint="eastAsia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96" w:type="dxa"/>
            <w:vAlign w:val="center"/>
          </w:tcPr>
          <w:p w:rsidR="002B5450" w:rsidRDefault="009704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年以上本行业工作经验。</w:t>
            </w:r>
          </w:p>
        </w:tc>
        <w:tc>
          <w:tcPr>
            <w:tcW w:w="4165" w:type="dxa"/>
            <w:vAlign w:val="center"/>
          </w:tcPr>
          <w:p w:rsidR="002B5450" w:rsidRDefault="009704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①具有较强的语言表达和公文撰写能力，能独立起草报告、总结、讲话等综合性材料；</w:t>
            </w:r>
          </w:p>
          <w:p w:rsidR="002B5450" w:rsidRDefault="0097046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②具有综合管理知识、党务知识、文秘知识、阅历广博，有一定的写作能力。</w:t>
            </w:r>
          </w:p>
        </w:tc>
      </w:tr>
    </w:tbl>
    <w:p w:rsidR="002B5450" w:rsidRDefault="002B5450"/>
    <w:sectPr w:rsidR="002B5450" w:rsidSect="002B5450">
      <w:pgSz w:w="16838" w:h="11906" w:orient="landscape"/>
      <w:pgMar w:top="1463" w:right="1440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94" w:rsidRDefault="00204B94" w:rsidP="00204B94">
      <w:r>
        <w:separator/>
      </w:r>
    </w:p>
  </w:endnote>
  <w:endnote w:type="continuationSeparator" w:id="0">
    <w:p w:rsidR="00204B94" w:rsidRDefault="00204B94" w:rsidP="0020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94" w:rsidRDefault="00204B94" w:rsidP="00204B94">
      <w:r>
        <w:separator/>
      </w:r>
    </w:p>
  </w:footnote>
  <w:footnote w:type="continuationSeparator" w:id="0">
    <w:p w:rsidR="00204B94" w:rsidRDefault="00204B94" w:rsidP="00204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DF47A1"/>
    <w:rsid w:val="00204B94"/>
    <w:rsid w:val="002B5450"/>
    <w:rsid w:val="00554B3F"/>
    <w:rsid w:val="00970467"/>
    <w:rsid w:val="1DC16C4C"/>
    <w:rsid w:val="77152336"/>
    <w:rsid w:val="7AD302F4"/>
    <w:rsid w:val="7ED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4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B54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04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4B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0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4B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04B94"/>
    <w:rPr>
      <w:sz w:val="18"/>
      <w:szCs w:val="18"/>
    </w:rPr>
  </w:style>
  <w:style w:type="character" w:customStyle="1" w:styleId="Char1">
    <w:name w:val="批注框文本 Char"/>
    <w:basedOn w:val="a0"/>
    <w:link w:val="a6"/>
    <w:rsid w:val="00204B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115</Characters>
  <Application>Microsoft Office Word</Application>
  <DocSecurity>0</DocSecurity>
  <Lines>1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境由心生</dc:creator>
  <cp:lastModifiedBy>lenovo</cp:lastModifiedBy>
  <cp:revision>4</cp:revision>
  <cp:lastPrinted>2019-08-05T04:57:00Z</cp:lastPrinted>
  <dcterms:created xsi:type="dcterms:W3CDTF">2019-08-04T11:15:00Z</dcterms:created>
  <dcterms:modified xsi:type="dcterms:W3CDTF">2019-08-05T04:59:00Z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