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2      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长城小标宋体" w:hAnsi="长城小标宋体" w:eastAsia="长城小标宋体" w:cs="长城小标宋体"/>
          <w:b/>
          <w:color w:val="000000"/>
          <w:sz w:val="42"/>
          <w:szCs w:val="42"/>
        </w:rPr>
        <w:t>河南省医药卫生学校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42"/>
          <w:szCs w:val="42"/>
        </w:rPr>
        <w:t>2019</w:t>
      </w:r>
      <w:r>
        <w:rPr>
          <w:rFonts w:hint="default" w:ascii="长城小标宋体" w:hAnsi="长城小标宋体" w:eastAsia="长城小标宋体" w:cs="长城小标宋体"/>
          <w:b/>
          <w:color w:val="000000"/>
          <w:sz w:val="42"/>
          <w:szCs w:val="42"/>
        </w:rPr>
        <w:t>年公开招聘工作人员报名表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 </w:t>
      </w:r>
    </w:p>
    <w:tbl>
      <w:tblPr>
        <w:tblW w:w="8522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2"/>
        <w:gridCol w:w="355"/>
        <w:gridCol w:w="1037"/>
        <w:gridCol w:w="409"/>
        <w:gridCol w:w="1545"/>
        <w:gridCol w:w="522"/>
        <w:gridCol w:w="1002"/>
        <w:gridCol w:w="512"/>
        <w:gridCol w:w="160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</w:trPr>
        <w:tc>
          <w:tcPr>
            <w:tcW w:w="1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    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8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    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203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0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8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    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8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    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8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身高、体重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8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现住址</w:t>
            </w:r>
          </w:p>
        </w:tc>
        <w:tc>
          <w:tcPr>
            <w:tcW w:w="364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699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386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QQ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</w:trPr>
        <w:tc>
          <w:tcPr>
            <w:tcW w:w="153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6990" w:type="dxa"/>
            <w:gridSpan w:val="8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</w:trPr>
        <w:tc>
          <w:tcPr>
            <w:tcW w:w="153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毕业时间、院校及专业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第一学历</w:t>
            </w:r>
          </w:p>
        </w:tc>
        <w:tc>
          <w:tcPr>
            <w:tcW w:w="559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</w:trPr>
        <w:tc>
          <w:tcPr>
            <w:tcW w:w="15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559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</w:trPr>
        <w:tc>
          <w:tcPr>
            <w:tcW w:w="188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663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</w:trPr>
        <w:tc>
          <w:tcPr>
            <w:tcW w:w="188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奖励及荣誉</w:t>
            </w:r>
          </w:p>
        </w:tc>
        <w:tc>
          <w:tcPr>
            <w:tcW w:w="663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0" w:hRule="atLeast"/>
        </w:trPr>
        <w:tc>
          <w:tcPr>
            <w:tcW w:w="188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主要简历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（高中以来）</w:t>
            </w:r>
          </w:p>
        </w:tc>
        <w:tc>
          <w:tcPr>
            <w:tcW w:w="663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atLeast"/>
              <w:ind w:left="0" w:right="0" w:firstLine="396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 w:hRule="atLeast"/>
        </w:trPr>
        <w:tc>
          <w:tcPr>
            <w:tcW w:w="188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学校意见</w:t>
            </w:r>
          </w:p>
        </w:tc>
        <w:tc>
          <w:tcPr>
            <w:tcW w:w="663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96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both"/>
      </w:pPr>
      <w:r>
        <w:rPr>
          <w:rFonts w:hint="default" w:ascii="Times New Roman" w:hAnsi="Times New Roman" w:eastAsia="宋体" w:cs="Times New Roman"/>
          <w:color w:val="000000"/>
          <w:sz w:val="44"/>
          <w:szCs w:val="44"/>
        </w:rPr>
        <w:t> </w:t>
      </w:r>
      <w:r>
        <w:rPr>
          <w:rFonts w:ascii="仿宋" w:hAnsi="仿宋" w:eastAsia="仿宋" w:cs="仿宋"/>
          <w:b/>
          <w:sz w:val="32"/>
          <w:szCs w:val="32"/>
        </w:rPr>
        <w:t>注：每名应聘人员限报考一个岗位。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1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2019-09-23T03:00:00Z</dcterms:created>
  <dc:creator>Administrator</dc:creator>
  <cp:lastModifiedBy>多宝鱼</cp:lastModifiedBy>
  <dcterms:modified xsi:type="dcterms:W3CDTF">2019-09-23T03:00:07Z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