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附件2：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 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河南卫生健康干部学院招聘工作人员报名表</w:t>
      </w:r>
    </w:p>
    <w:p>
      <w:pPr>
        <w:rPr>
          <w:rFonts w:hint="eastAsia"/>
        </w:rPr>
      </w:pPr>
    </w:p>
    <w:p>
      <w:r>
        <w:rPr>
          <w:rFonts w:hint="eastAsia"/>
        </w:rPr>
        <w:t>应聘专业：                         研究方向：  </w:t>
      </w:r>
    </w:p>
    <w:tbl>
      <w:tblPr>
        <w:tblStyle w:val="3"/>
        <w:tblpPr w:leftFromText="180" w:rightFromText="180" w:vertAnchor="page" w:horzAnchor="page" w:tblpX="1932" w:tblpY="3971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08"/>
        <w:gridCol w:w="229"/>
        <w:gridCol w:w="876"/>
        <w:gridCol w:w="642"/>
        <w:gridCol w:w="163"/>
        <w:gridCol w:w="442"/>
        <w:gridCol w:w="216"/>
        <w:gridCol w:w="313"/>
        <w:gridCol w:w="384"/>
        <w:gridCol w:w="208"/>
        <w:gridCol w:w="798"/>
        <w:gridCol w:w="342"/>
        <w:gridCol w:w="289"/>
        <w:gridCol w:w="169"/>
        <w:gridCol w:w="208"/>
        <w:gridCol w:w="73"/>
        <w:gridCol w:w="248"/>
        <w:gridCol w:w="512"/>
        <w:gridCol w:w="133"/>
        <w:gridCol w:w="21"/>
        <w:gridCol w:w="583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5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攻读学位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导师姓名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通讯地址及邮编</w:t>
            </w:r>
          </w:p>
        </w:tc>
        <w:tc>
          <w:tcPr>
            <w:tcW w:w="39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86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22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</w:rPr>
              <w:t>—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21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</w:rPr>
              <w:t>—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</w:rPr>
              <w:t>—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21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</w:rPr>
              <w:t>—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曾担任职务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（注明起止时间）</w:t>
            </w:r>
          </w:p>
        </w:tc>
        <w:tc>
          <w:tcPr>
            <w:tcW w:w="350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其他专业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（语种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级别）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计算机能力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</w:p>
        </w:tc>
        <w:tc>
          <w:tcPr>
            <w:tcW w:w="25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其他职业技能资格</w:t>
            </w:r>
          </w:p>
        </w:tc>
        <w:tc>
          <w:tcPr>
            <w:tcW w:w="677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个人优势</w:t>
            </w:r>
          </w:p>
        </w:tc>
        <w:tc>
          <w:tcPr>
            <w:tcW w:w="677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45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学位论文情况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硕士论文题目</w:t>
            </w:r>
          </w:p>
        </w:tc>
        <w:tc>
          <w:tcPr>
            <w:tcW w:w="531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45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博士论文题目</w:t>
            </w:r>
          </w:p>
        </w:tc>
        <w:tc>
          <w:tcPr>
            <w:tcW w:w="531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522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510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510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default" w:ascii="Calibri" w:hAnsi="Calibri" w:cs="Calibri"/>
                <w:sz w:val="21"/>
                <w:szCs w:val="21"/>
                <w:u w:val="single"/>
              </w:rPr>
              <w:t>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D4B5A"/>
    <w:rsid w:val="15E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2019-10-12T09:13:00Z</dcterms:created>
  <dc:creator>Auro＇s</dc:creator>
  <cp:lastModifiedBy>Auro＇s</cp:lastModifiedBy>
  <dcterms:modified xsi:type="dcterms:W3CDTF">2019-10-12T09:16:40Z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