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0"/>
        <w:jc w:val="left"/>
        <w:rPr>
          <w:rFonts w:ascii="Arial" w:hAnsi="Arial" w:eastAsia="Arial" w:cs="Arial"/>
          <w:b w:val="0"/>
          <w:i w:val="0"/>
          <w:caps w:val="0"/>
          <w:color w:val="7A7A7A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0"/>
        <w:jc w:val="center"/>
        <w:rPr>
          <w:rFonts w:hint="default" w:ascii="Arial" w:hAnsi="Arial" w:eastAsia="Arial" w:cs="Arial"/>
          <w:b w:val="0"/>
          <w:i w:val="0"/>
          <w:caps w:val="0"/>
          <w:color w:val="7A7A7A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7A7A7A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第二届中国</w:t>
      </w:r>
      <w:r>
        <w:rPr>
          <w:rFonts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·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7A7A7A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河南招才引智创新发展大会省直事业单位人才需求信息表</w:t>
      </w:r>
    </w:p>
    <w:tbl>
      <w:tblPr>
        <w:tblW w:w="99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567"/>
        <w:gridCol w:w="709"/>
        <w:gridCol w:w="585"/>
        <w:gridCol w:w="1400"/>
        <w:gridCol w:w="1558"/>
        <w:gridCol w:w="2633"/>
        <w:gridCol w:w="18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  业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河南省测绘地理信息局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地图院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普通高等教育硕士研究生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熟悉工程测量相关专业的基本知识与理论、熟悉地理信息系统相关理论知识，对数据有较深的了解。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1984年1月1日以后出生；能从事内、外业工作；最低服务期限5年。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计算机科学与技术及编程相关专业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普通高等教育硕士研究生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计算机和GIS相关专业，熟悉ArcGIS等常用GIS软件操作；熟悉web前端开发技术；熟悉Java、ArcGIS Server JavaScript API开发相关技术；熟悉SQL Server、Oracle等大型数据库。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1984年1月1日以后出生；最低服务期限5年。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资源与环境科学及相关专业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普通高等教育硕士研究生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掌握云计算、大数据分析、大数据开发、大数据算法等相关专业知识；了解资源环境前沿理论、应用前景和最新发展。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  <w:t>1984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日以后出生；最低服务期限</w:t>
            </w:r>
            <w:r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年。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eastAsia="Arial" w:cs="Arial"/>
          <w:b w:val="0"/>
          <w:i w:val="0"/>
          <w:caps w:val="0"/>
          <w:color w:val="7A7A7A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7A7A7A"/>
          <w:spacing w:val="0"/>
          <w:kern w:val="0"/>
          <w:sz w:val="52"/>
          <w:szCs w:val="52"/>
          <w:bdr w:val="none" w:color="auto" w:sz="0" w:space="0"/>
          <w:lang w:val="en-US" w:eastAsia="zh-CN" w:bidi="ar"/>
        </w:rPr>
        <w:t>报 名 须 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黑体" w:hAnsi="宋体" w:eastAsia="黑体" w:cs="黑体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一、报名人员提交材料齐全，初审合格者，我单位方接受报名。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二、如缺资料，请于三日之内补齐，逾期视为自动放弃报名资格。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三、报名表格请在河南省测绘地理信息局官方网站自行下载填写，具体内容可打印，但须亲笔签名。报名表须A4纸正反面打印，格式不符合要求不接收材料。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四、报名时须提交以下材料。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1.报名表（含电子版）两份；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2.本人身份证原件及复印件两份（验原件留复印件）；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3.第一学历证书（全日制本科及以上）、报考学历及学位证书、学历认证证书、教育部学历证书电子注册备案表原件及复印件各两份（验原件留复印件）；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4.人事代理情况说明：地市级以上人才交流中心出具的人事代理证明原件及复印件两份；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5.社保证明：提供经社保局盖章的养老保险参保等社保证明原件；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6.工作经历证明、同意报考证明、与该单位签订的聘用合同或劳动合同书的原件及复印件各两份（验原件留复印件）；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7.承诺书原件一份；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8.近期同底一寸正面免冠证件照四张及电子版（红底、蓝底、白底均可）；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9.自荐材料一份（反映学习经历、工作情况和综合素质；400字以内，A4纸打印）；通讯地址和联系电话。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五、报名时间：2019年12月5日至12月13日（上午8∶30—11∶30，下午3∶00—5∶30 ）。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eastAsia="Arial" w:cs="Arial"/>
          <w:b w:val="0"/>
          <w:i w:val="0"/>
          <w:caps w:val="0"/>
          <w:color w:val="7A7A7A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7A7A7A"/>
          <w:spacing w:val="0"/>
          <w:kern w:val="0"/>
          <w:sz w:val="32"/>
          <w:szCs w:val="32"/>
          <w:lang w:val="en-US" w:eastAsia="zh-CN" w:bidi="ar"/>
        </w:rPr>
        <w:t>注：请报名人员将以上资料按顺序整理。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60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7A7A7A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河南省地图院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7A7A7A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2019年招才引智创新发展大会公开招聘工作人员报名表</w:t>
      </w:r>
    </w:p>
    <w:tbl>
      <w:tblPr>
        <w:tblpPr w:vertAnchor="text" w:tblpXSpec="left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830"/>
        <w:gridCol w:w="627"/>
        <w:gridCol w:w="240"/>
        <w:gridCol w:w="653"/>
        <w:gridCol w:w="486"/>
        <w:gridCol w:w="656"/>
        <w:gridCol w:w="81"/>
        <w:gridCol w:w="829"/>
        <w:gridCol w:w="642"/>
        <w:gridCol w:w="642"/>
        <w:gridCol w:w="213"/>
        <w:gridCol w:w="13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67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（1寸）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  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2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70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1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1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9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专业技术职务任职资格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9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 业 资 格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曾受过何种奖励或处分</w:t>
            </w:r>
          </w:p>
        </w:tc>
        <w:tc>
          <w:tcPr>
            <w:tcW w:w="797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人事代理单位</w:t>
            </w:r>
          </w:p>
        </w:tc>
        <w:tc>
          <w:tcPr>
            <w:tcW w:w="38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人事代理时间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聘用岗位</w:t>
            </w:r>
          </w:p>
        </w:tc>
        <w:tc>
          <w:tcPr>
            <w:tcW w:w="797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历</w:t>
            </w:r>
          </w:p>
        </w:tc>
        <w:tc>
          <w:tcPr>
            <w:tcW w:w="797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7A7A7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7A7A7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注：本表一式两份（正反打印），用人单位及主管人事部门分别留存一份</w:t>
      </w:r>
    </w:p>
    <w:tbl>
      <w:tblPr>
        <w:tblpPr w:vertAnchor="text" w:tblpXSpec="left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491"/>
        <w:gridCol w:w="2256"/>
        <w:gridCol w:w="1537"/>
        <w:gridCol w:w="19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71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6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上述信息真实有效，若有虚假，本人愿意承担一切责任和后果。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6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6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6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6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72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年     月 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初审意见</w:t>
            </w:r>
          </w:p>
        </w:tc>
        <w:tc>
          <w:tcPr>
            <w:tcW w:w="71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688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688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688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688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928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8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省测绘地理信息局人事教育处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 核 意 见</w:t>
            </w:r>
          </w:p>
        </w:tc>
        <w:tc>
          <w:tcPr>
            <w:tcW w:w="71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0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0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0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0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0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0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0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86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12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 月 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7" w:hRule="atLeast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    南    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测绘地理信息局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          见</w:t>
            </w:r>
          </w:p>
        </w:tc>
        <w:tc>
          <w:tcPr>
            <w:tcW w:w="71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 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                                         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                                                  年      月  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    注</w:t>
            </w:r>
          </w:p>
        </w:tc>
        <w:tc>
          <w:tcPr>
            <w:tcW w:w="71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E2F82"/>
    <w:rsid w:val="568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2019-12-05T08:44:00Z</dcterms:created>
  <dc:creator>Auro＇s</dc:creator>
  <cp:lastModifiedBy>Auro＇s</cp:lastModifiedBy>
  <dcterms:modified xsi:type="dcterms:W3CDTF">2019-12-05T08:45:02Z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