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黑体" w:hAnsi="黑体" w:eastAsia="黑体" w:cstheme="minorBidi"/>
          <w:kern w:val="2"/>
          <w:sz w:val="44"/>
          <w:szCs w:val="44"/>
        </w:rPr>
      </w:pPr>
      <w:r>
        <w:rPr>
          <w:rFonts w:hint="eastAsia" w:ascii="黑体" w:hAnsi="黑体" w:eastAsia="黑体" w:cstheme="minorBidi"/>
          <w:kern w:val="2"/>
          <w:sz w:val="44"/>
          <w:szCs w:val="44"/>
        </w:rPr>
        <w:t>广发银行贵阳分行（筹）招聘岗位及应聘条件</w:t>
      </w:r>
    </w:p>
    <w:p>
      <w:pPr>
        <w:spacing w:line="360" w:lineRule="auto"/>
        <w:ind w:firstLine="643" w:firstLineChars="200"/>
        <w:rPr>
          <w:rFonts w:asciiTheme="minorEastAsia" w:hAnsiTheme="minorEastAsia" w:eastAsiaTheme="minorEastAsia"/>
          <w:b/>
          <w:sz w:val="32"/>
          <w:szCs w:val="32"/>
        </w:rPr>
      </w:pPr>
    </w:p>
    <w:p>
      <w:pPr>
        <w:spacing w:line="360" w:lineRule="auto"/>
        <w:ind w:firstLine="630" w:firstLineChars="196"/>
        <w:rPr>
          <w:rFonts w:ascii="仿宋" w:hAnsi="仿宋" w:eastAsia="仿宋"/>
          <w:b/>
          <w:sz w:val="32"/>
          <w:szCs w:val="32"/>
        </w:rPr>
      </w:pPr>
      <w:r>
        <w:rPr>
          <w:rFonts w:hint="eastAsia" w:ascii="仿宋" w:hAnsi="仿宋" w:eastAsia="仿宋"/>
          <w:b/>
          <w:sz w:val="32"/>
          <w:szCs w:val="32"/>
        </w:rPr>
        <w:t>一、分行副行长2名（分管公司银行业务、零售银行业务各一名）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2.具有10年（含）以上国有银行或全国性股份制商业银行相关工作经历，</w:t>
      </w:r>
      <w:r>
        <w:rPr>
          <w:rFonts w:ascii="仿宋" w:hAnsi="仿宋" w:eastAsia="仿宋"/>
          <w:sz w:val="32"/>
          <w:szCs w:val="32"/>
        </w:rPr>
        <w:t>现任</w:t>
      </w:r>
      <w:r>
        <w:rPr>
          <w:rFonts w:hint="eastAsia" w:ascii="仿宋" w:hAnsi="仿宋" w:eastAsia="仿宋"/>
          <w:sz w:val="32"/>
          <w:szCs w:val="32"/>
        </w:rPr>
        <w:t>国有银行或全国性股份制商业银行省级</w:t>
      </w:r>
      <w:r>
        <w:rPr>
          <w:rFonts w:ascii="仿宋" w:hAnsi="仿宋" w:eastAsia="仿宋"/>
          <w:sz w:val="32"/>
          <w:szCs w:val="32"/>
        </w:rPr>
        <w:t>分行部门正职或现任二级分行行长</w:t>
      </w:r>
      <w:r>
        <w:rPr>
          <w:rFonts w:hint="eastAsia" w:ascii="仿宋" w:hAnsi="仿宋" w:eastAsia="仿宋"/>
          <w:sz w:val="32"/>
          <w:szCs w:val="32"/>
        </w:rPr>
        <w:t>、</w:t>
      </w:r>
      <w:r>
        <w:rPr>
          <w:rFonts w:ascii="仿宋" w:hAnsi="仿宋" w:eastAsia="仿宋"/>
          <w:sz w:val="32"/>
          <w:szCs w:val="32"/>
        </w:rPr>
        <w:t>直属管理类支行行长</w:t>
      </w:r>
      <w:r>
        <w:rPr>
          <w:rFonts w:hint="eastAsia" w:ascii="仿宋" w:hAnsi="仿宋" w:eastAsia="仿宋"/>
          <w:sz w:val="32"/>
          <w:szCs w:val="32"/>
        </w:rPr>
        <w:t>5年（含）以上</w:t>
      </w:r>
      <w:r>
        <w:rPr>
          <w:rFonts w:ascii="仿宋" w:hAnsi="仿宋" w:eastAsia="仿宋"/>
          <w:sz w:val="32"/>
          <w:szCs w:val="32"/>
        </w:rPr>
        <w:t>。</w:t>
      </w:r>
      <w:r>
        <w:rPr>
          <w:rFonts w:hint="eastAsia" w:ascii="仿宋" w:hAnsi="仿宋" w:eastAsia="仿宋"/>
          <w:sz w:val="32"/>
          <w:szCs w:val="32"/>
        </w:rPr>
        <w:t>熟悉公司银行、零售银行业务，具备</w:t>
      </w:r>
      <w:r>
        <w:rPr>
          <w:rFonts w:ascii="仿宋" w:hAnsi="仿宋" w:eastAsia="仿宋"/>
          <w:sz w:val="32"/>
          <w:szCs w:val="32"/>
        </w:rPr>
        <w:t>履行岗位职责所需的专业知识和业务能力，</w:t>
      </w:r>
      <w:r>
        <w:rPr>
          <w:rFonts w:hint="eastAsia" w:ascii="仿宋" w:hAnsi="仿宋" w:eastAsia="仿宋"/>
          <w:sz w:val="32"/>
          <w:szCs w:val="32"/>
        </w:rPr>
        <w:t>具有较强的风险防范意识与合规意识，具备较强的领导组织能力、沟通协调能力和市场拓展能力；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.中共党员</w:t>
      </w:r>
      <w:r>
        <w:rPr>
          <w:rFonts w:hint="eastAsia" w:ascii="仿宋" w:hAnsi="仿宋" w:eastAsia="仿宋"/>
          <w:sz w:val="32"/>
          <w:szCs w:val="32"/>
        </w:rPr>
        <w:t>，</w:t>
      </w:r>
      <w:r>
        <w:rPr>
          <w:rFonts w:ascii="仿宋" w:hAnsi="仿宋" w:eastAsia="仿宋"/>
          <w:sz w:val="32"/>
          <w:szCs w:val="32"/>
        </w:rPr>
        <w:t>在思想上政治上行动上同以习近平同志为核心的党中央保持高度一致，理想信念坚定，思想政治素质</w:t>
      </w:r>
      <w:r>
        <w:rPr>
          <w:rFonts w:hint="eastAsia" w:ascii="仿宋" w:hAnsi="仿宋" w:eastAsia="仿宋"/>
          <w:sz w:val="32"/>
          <w:szCs w:val="32"/>
        </w:rPr>
        <w:t>高</w:t>
      </w:r>
      <w:r>
        <w:rPr>
          <w:rFonts w:ascii="仿宋" w:hAnsi="仿宋" w:eastAsia="仿宋"/>
          <w:sz w:val="32"/>
          <w:szCs w:val="32"/>
        </w:rPr>
        <w:t>，具备良好的领导能力</w:t>
      </w:r>
      <w:r>
        <w:rPr>
          <w:rFonts w:hint="eastAsia" w:ascii="仿宋" w:hAnsi="仿宋" w:eastAsia="仿宋"/>
          <w:sz w:val="32"/>
          <w:szCs w:val="32"/>
        </w:rPr>
        <w:t>，</w:t>
      </w:r>
      <w:r>
        <w:rPr>
          <w:rFonts w:ascii="仿宋" w:hAnsi="仿宋" w:eastAsia="仿宋"/>
          <w:sz w:val="32"/>
          <w:szCs w:val="32"/>
        </w:rPr>
        <w:t>事业心责任感强，作风正派，严守底线，廉洁从业</w:t>
      </w:r>
      <w:r>
        <w:rPr>
          <w:rFonts w:hint="eastAsia" w:ascii="仿宋" w:hAnsi="仿宋" w:eastAsia="仿宋"/>
          <w:sz w:val="32"/>
          <w:szCs w:val="32"/>
        </w:rPr>
        <w:t>；</w:t>
      </w:r>
    </w:p>
    <w:p>
      <w:pPr>
        <w:spacing w:line="360" w:lineRule="auto"/>
        <w:ind w:firstLine="627" w:firstLineChars="196"/>
        <w:rPr>
          <w:rFonts w:ascii="仿宋" w:hAnsi="仿宋" w:eastAsia="仿宋"/>
          <w:b/>
          <w:sz w:val="32"/>
          <w:szCs w:val="32"/>
        </w:rPr>
      </w:pPr>
      <w:r>
        <w:rPr>
          <w:rFonts w:hint="eastAsia" w:ascii="仿宋" w:hAnsi="仿宋" w:eastAsia="仿宋"/>
          <w:sz w:val="32"/>
          <w:szCs w:val="32"/>
        </w:rPr>
        <w:t>4.能力特别优秀或有丰富业务资源的，以上条件可适当放宽。</w:t>
      </w:r>
    </w:p>
    <w:p>
      <w:pPr>
        <w:spacing w:line="360" w:lineRule="auto"/>
        <w:ind w:firstLine="630" w:firstLineChars="196"/>
        <w:rPr>
          <w:rFonts w:ascii="仿宋" w:hAnsi="仿宋" w:eastAsia="仿宋"/>
          <w:b/>
          <w:sz w:val="32"/>
          <w:szCs w:val="32"/>
        </w:rPr>
      </w:pPr>
      <w:r>
        <w:rPr>
          <w:rFonts w:hint="eastAsia" w:ascii="仿宋" w:hAnsi="仿宋" w:eastAsia="仿宋"/>
          <w:b/>
          <w:sz w:val="32"/>
          <w:szCs w:val="32"/>
        </w:rPr>
        <w:t>二、公司银行部/小企业金融部</w:t>
      </w:r>
    </w:p>
    <w:p>
      <w:pPr>
        <w:pStyle w:val="12"/>
        <w:spacing w:line="360" w:lineRule="auto"/>
        <w:ind w:left="321" w:firstLine="321" w:firstLineChars="100"/>
        <w:rPr>
          <w:rFonts w:ascii="仿宋" w:hAnsi="仿宋" w:eastAsia="仿宋"/>
          <w:sz w:val="32"/>
          <w:szCs w:val="32"/>
        </w:rPr>
      </w:pPr>
      <w:r>
        <w:rPr>
          <w:rFonts w:hint="eastAsia" w:ascii="仿宋" w:hAnsi="仿宋" w:eastAsia="仿宋"/>
          <w:b/>
          <w:sz w:val="32"/>
          <w:szCs w:val="32"/>
        </w:rPr>
        <w:t>（一）总经理1人、副总经理1人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工作经历，熟悉公司银行、交易银行、投资银行等相关业务，3年（含）以上国有银行或全国性股份制商业银行省级分行部门总助、综合支行/二级分行行助及以上级别的管理工作经历，特殊情况可适当放宽；副总经理职位需现任国有银行或全国性股份制商业银行同职级职务，或现任下一职级职务2年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3.熟悉国家经济金融法律法规及监管机构有关规章制度，具有较强的风险防范意识与合规意识，具备较强的领导组织能力、沟通协调能力和市场拓展能力；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4.能力特别优秀或有丰富业务资源的，以上条件可适当放宽。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（二）公司银行业务营销团队负责人若干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2.具有3年（含）以上商业银行相关工作经历，现任商业银行支行副行长或公司业务高级客户经理（同等级别）及以上职务2年以上，熟练掌握有关公司银行业务、各项产品及产品流程制度；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3.熟悉国家经济金融法律法规及监管机构有关规章制度，具有较强的风险防范意识与合规意识，具备一定的领导组织能力、沟通协调能力和市场拓展能力；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4.能力特别优秀或有一定业务资源的，以上条件可适当放宽。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（三）公司银行业务营销客户经理/产品经理若干（公司银行、交易银行、投资银行、金融市场、资产管理等）</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2.具有2年（含）以上商业银行相关专业工作经历，熟练掌握有关公司银行、交易银行、投资银行、金融市场、资产管理等各项产品，了解各种产品流程制度；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3.了解国家经济金融法律法规、监管机构有关规章制度及相关银行业务，具有较强的风险防范意识及合规意识，具备一定的沟通协调能力、营销拓展能力和市场拓展能力；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能力特别优秀或有一定业务资源的，以上条件可适当放宽。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三、零售银行部</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（一）总经理1人、副总经理1人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工作经历，熟悉零售银行、财富管理、零售信贷等个人业务，3年（含）以上国有银行或全国性股份制商业银行省级分行部门总助、综合支行/二级分行行助及以上级别的管理工作经历，特殊情况可适当放宽；副总经理职位需现任国有银行或全国性股份制商业银行同职级职务，或现任国有银行或全国性股份制商业银行下一职级职务2年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3.熟悉国家经济金融法律法规及监管机构有关规章制度，具有较强的风险防范意识与合规意识，具备较强的领导组织能力、沟通协调能力和营销拓展能力；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能力特别优秀或有丰富业务资源的，以上条件可适当放宽。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（二）零售信贷业务营销团队负责人若干</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2.具有3年（含）以上商业银行相关工作经历，现任商业银行支行副行长或零售业务高级客户经理（同等级别）及以上职务2年（含）以上，熟练掌握有关零售信贷各项产品，能有效进行产品推广与客户营销；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3.熟悉国家经济金融法律法规、监管机构有关规章制度及相关银行业务，具有较强的风险防范意识与合规意识，具备一定的沟通协调能力、营销拓展能力和市场拓展能力；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能力特别优秀或有一定业务资源的，以上条件可适当放宽。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（三）零售银行客户经理/产品经理若干（零售信贷、财富管理、储蓄等）</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2.具有2年（含）以上商业银行相关专业工作经历，熟练掌握有关零售银行、财富管理、零售信贷等个人业务，了解各种产品流程制度，能有效进行产品推广、宣传与客户营销；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3.了解国家经济金融法律法规及监管机构有关规章制度、熟悉相关银行业务，具有较强的风险防范意识与合规意识，具备一定的沟通协调能力和营销拓展能力；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能力特别优秀或有一定业务资源的，以上条件可适当放宽。</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四、信用卡部</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（一）总经理1人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业务工作经历，3年（含）以上国有银行或全国性股份制商业银行信用卡业务相关管理岗位工作经历，熟悉信用卡业务，具备一定信用卡管理、营销、拓展经验，特殊情况可适当放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3.熟悉国家经济金融法律法规及监管机构有关规章制度，具有较强的风险防范意识与合规意识，具备较强的领导组织能力、沟通协调能力和营销拓展能力；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能力特别优秀或有丰富业务资源的，以上条件可适当放宽。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（二）市场营销经理、产品经理、风险经理若干</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相关专业工作经历，熟练掌握信用卡相关业务，了解信用卡产品流程制度，能有效进行产品推广、宣传与客户营销；风险经理需具备2年以上信用卡风险管理经验，具备一定的风险识别、风险处置和风险防控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3.了解国家经济金融法律法规及监管机构有关规章制度，熟悉相关银行业务，具有较强的风险防范意识与合规意识，具备一定的沟通协调能力和营销拓展能力；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能力特别优秀或有一定业务资源的，以上条件可适当放宽。</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五、授信管理部</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（一）总经理1名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工作经历，熟悉授信政策、授信审批、信用风险管理等相关业务，3年（含）以上国有银行或全国性股份制商业银行省级分行授信审批部门管理工作经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3.熟悉国家经济金融法律法规及监管机构有关规章制度，具有较强的风险防范意识与合规意识，具备较强的领导组织能力、沟通协调能力和营销拓展能力；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能力特别优秀或有丰富业务资源的，以上条件可适当放宽。</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（二）授信审查岗若干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1.全日制大学本科（含）以上学历，财务、金融、法律、市场营销、经济管理等专业；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2.具有3年（含）以上商业银行信贷工作经历或2年（含）以上授信审查工作经历，熟悉公司信贷、零售信贷业务审查工作，具备系统的授信管理知识和经验，有较强的风险识别、预警及分析能力；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3.熟悉监管机构相关法律法规和信贷政策、信贷审查审批相关的制度、操作规程以及不同授信产品类型的风险特征与相关管理要求。</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（三）授信出账岗若干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1.全日制大学本科（含）以上学历，财务、金融、法律、市场营销、经济管理等专业；</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2.具有2年（含）以上银行信贷工作经历，熟悉公司信贷、零售信贷业务，具备一定的风险识别能力及相关法律法规知识。</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（四）风险管理岗若干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1.全日制大学本科（含）以上学历，财务、金融、法律、市场营销、经济管理等专业；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2.具有2年（含）以上银行风险管理工作经历，具备银行风险管理相关专业知识，具有一定的风险防范意识与风险识别、分析、预警能力，熟悉相关法律法规知识。</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六、财务会计部</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（一）总经理1名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1.全日制大学本科（含）以上学历，财务、审计、会计等相关专业；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2.具有5年（含）以上国有银行或全国性股份制商业银行相关工作经历，3年（含）以上国有银行或全国性股份制商业银行省级分行</w:t>
      </w:r>
      <w:r>
        <w:rPr>
          <w:rFonts w:hint="eastAsia" w:ascii="仿宋" w:hAnsi="仿宋" w:eastAsia="仿宋"/>
          <w:sz w:val="32"/>
          <w:szCs w:val="32"/>
          <w:lang w:eastAsia="zh-CN"/>
        </w:rPr>
        <w:t>财务</w:t>
      </w:r>
      <w:bookmarkStart w:id="1" w:name="_GoBack"/>
      <w:bookmarkEnd w:id="1"/>
      <w:r>
        <w:rPr>
          <w:rFonts w:hint="eastAsia" w:ascii="仿宋" w:hAnsi="仿宋" w:eastAsia="仿宋"/>
          <w:sz w:val="32"/>
          <w:szCs w:val="32"/>
        </w:rPr>
        <w:t>部门管理工作经历；熟悉银行财务会计及税务管理等业务、国家经济金融法律法规及监管机构有关规章制度、相关银行业务和经营管理；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3.具有较强的风险防范意识，具备较强的财务管理能力、领导组织能力和沟通协调能力；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 能力特别优秀或有一定业务资源的，以上条件可适当放宽。</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（二）财务预算（含税务处理）岗、费用报销岗若干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1.全日制大学本科（含）以上学历，财务、审计、会计等相关专业；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2.具有2年（含）以上银行财务预算、财务管理或费用管理工作经历，具备一定的财务、会计、统计等相关专业知识；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3.了解国家经济金融法律法规及监管机构有关规章制度、熟悉银行财务管理流程及财务制度。</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七、法律与合规部/纪委办公室</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（一）总经理1名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1.中共党员；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2.全日制大学本科（含）以上学历，法律、审计、经济管理等相关专业；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具有5年（含）以上国有银行或全国性股份制商业银行工作经验，3年（含）以上法律、法务及合规管理相关工作经历，熟悉国家经济金融法律法规及监管机构有关规章制度，银行业务流程和规章制度，具备完整的现场、非现场审计和任期稽核经验，可独立组织实施检查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4.有纪检监察工作经历者优先。</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（二）法律合规与反洗钱岗、内部审计岗若干</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.全日制大学本科（含）以上学历，财务、审计、法律、经济管理等相关专业；</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具有2年（含）以上商业银行相关工作经验，了解国家经济金融法律法规及监管机构有关规章制度，熟悉银行业务流程和反洗钱工作规章制度，具备完整的现场、非现场审计和任期稽核经验及一定的法律事务处理能力。</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（三）纪检监察专员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1.中共党员；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2.全日制大学本科（含）以上学历，财务、审计、法律、经理管理等相关专业；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3.具有2年（含）以上纪检监察工作经历，品行端正、严于律己，掌握党和国家党风廉政建设和反腐败工作方针政策以及纪检监察工作相关法律、法规和制度。</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八、办公室</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（一）人力资源岗若干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1.全日制大学本科（含）以上学历，人力资源、经济管理等相关专业；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2.具有2年（含）以上商业银行人力资源工作经历；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3.中共党员优先。</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（二）文秘宣传岗若干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1.全日制大学本科（含）以上学历，中文、新闻等相关专业；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2.具有2年（含）以上商业银行文秘宣传工作经历；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3.具备良好的团队精神和执行力，具有较好的文字表述、公文写作能力。</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（三）党建工作岗若干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1.中共党员；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3.具有2年（含）商业银行党建工作经历，熟悉党内法规及各项规章制度。</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九、运营科技部</w:t>
      </w:r>
    </w:p>
    <w:p>
      <w:pPr>
        <w:pStyle w:val="12"/>
        <w:numPr>
          <w:ilvl w:val="0"/>
          <w:numId w:val="1"/>
        </w:numPr>
        <w:spacing w:line="360" w:lineRule="auto"/>
        <w:ind w:firstLineChars="0"/>
        <w:rPr>
          <w:rFonts w:ascii="仿宋" w:hAnsi="仿宋" w:eastAsia="仿宋"/>
          <w:b/>
          <w:bCs/>
          <w:sz w:val="32"/>
          <w:szCs w:val="32"/>
        </w:rPr>
      </w:pPr>
      <w:r>
        <w:rPr>
          <w:rFonts w:hint="eastAsia" w:ascii="仿宋" w:hAnsi="仿宋" w:eastAsia="仿宋"/>
          <w:b/>
          <w:bCs/>
          <w:sz w:val="32"/>
          <w:szCs w:val="32"/>
        </w:rPr>
        <w:t>总经理1人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2.具有5年（含）以上国有银行或全国性股份制商业银行相关工作经历，3年（含）以上国有银行或全国性股份制商业银行省级分行运营管理岗位相关工作经历，熟悉银行会计、运营管理、信息科技等专业知识；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3.熟悉国家经济金融法律法规及监管机构有关规章制度，具有较强的风险防范意识与合规意识，具备较强的领导组织能力、沟通协调能力和统筹规划能力。</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（二）集中作业岗、现金管理岗、监督检查岗若干</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2.具有2年（含）以上商业银行运营相关工作经历。</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（三）信息科技岗若干</w:t>
      </w:r>
    </w:p>
    <w:p>
      <w:pPr>
        <w:spacing w:line="360" w:lineRule="auto"/>
        <w:ind w:firstLine="640" w:firstLineChars="200"/>
        <w:rPr>
          <w:rFonts w:ascii="仿宋" w:hAnsi="仿宋" w:eastAsia="仿宋"/>
          <w:b/>
          <w:sz w:val="32"/>
          <w:szCs w:val="32"/>
        </w:rPr>
      </w:pPr>
      <w:bookmarkStart w:id="0" w:name="_Hlk29547455"/>
      <w:r>
        <w:rPr>
          <w:rFonts w:hint="eastAsia" w:ascii="仿宋" w:hAnsi="仿宋" w:eastAsia="仿宋"/>
          <w:sz w:val="32"/>
          <w:szCs w:val="32"/>
        </w:rPr>
        <w:t>1.全日制大学本科（含）以上学历，计算机、信息等相关专业；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2.具有2年（含）以上商业银行信息科技相关工作经历。</w:t>
      </w:r>
    </w:p>
    <w:bookmarkEnd w:id="0"/>
    <w:p>
      <w:pPr>
        <w:spacing w:line="360" w:lineRule="auto"/>
        <w:ind w:firstLine="643" w:firstLineChars="200"/>
        <w:rPr>
          <w:rFonts w:ascii="仿宋" w:hAnsi="仿宋" w:eastAsia="仿宋"/>
          <w:b/>
          <w:sz w:val="32"/>
          <w:szCs w:val="32"/>
        </w:rPr>
      </w:pPr>
      <w:r>
        <w:rPr>
          <w:rFonts w:hint="eastAsia" w:ascii="仿宋" w:hAnsi="仿宋" w:eastAsia="仿宋"/>
          <w:b/>
          <w:sz w:val="32"/>
          <w:szCs w:val="32"/>
        </w:rPr>
        <w:t>十、分行营业部</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（一）总经理1名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2.具有5年（含）以上国有银行或全国性股份制商业银行相关工作经历，3年（含）以上国有银行或全国性股份制商业银行省级分行部门总助、综合支行/二级分行行助及以上级别的管理工作经历；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3.熟悉国家经济金融法律法规及监管机构有关规章制度，具有较强的风险防范意识与合规意识，具备较强的领导组织能力、沟通协调能力、统筹规划能力及业务拓展能力；</w:t>
      </w:r>
    </w:p>
    <w:p>
      <w:pPr>
        <w:pStyle w:val="2"/>
        <w:spacing w:line="240" w:lineRule="auto"/>
        <w:ind w:firstLine="640" w:firstLineChars="200"/>
        <w:rPr>
          <w:rFonts w:ascii="仿宋" w:hAnsi="仿宋" w:eastAsia="仿宋"/>
          <w:sz w:val="32"/>
          <w:szCs w:val="32"/>
        </w:rPr>
      </w:pPr>
      <w:r>
        <w:rPr>
          <w:rFonts w:hint="eastAsia" w:ascii="仿宋" w:hAnsi="仿宋" w:eastAsia="仿宋"/>
          <w:sz w:val="32"/>
          <w:szCs w:val="32"/>
        </w:rPr>
        <w:t>4. 能力特别优秀或有丰富业务资源的，以上条件可适当放宽。</w:t>
      </w:r>
    </w:p>
    <w:p>
      <w:pPr>
        <w:pStyle w:val="2"/>
        <w:spacing w:line="240" w:lineRule="auto"/>
        <w:ind w:firstLine="643" w:firstLineChars="200"/>
        <w:rPr>
          <w:rFonts w:ascii="仿宋" w:hAnsi="仿宋" w:eastAsia="仿宋"/>
          <w:b/>
          <w:bCs/>
          <w:sz w:val="32"/>
          <w:szCs w:val="32"/>
        </w:rPr>
      </w:pPr>
      <w:r>
        <w:rPr>
          <w:rFonts w:hint="eastAsia" w:ascii="仿宋" w:hAnsi="仿宋" w:eastAsia="仿宋"/>
          <w:b/>
          <w:bCs/>
          <w:sz w:val="32"/>
          <w:szCs w:val="32"/>
        </w:rPr>
        <w:t>（二）大堂经理、理财经理若干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2.具有1年（含）以上银行相关工作经验；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3.理财经理岗位具备相关从业资格者优先。</w:t>
      </w:r>
    </w:p>
    <w:p>
      <w:pPr>
        <w:pStyle w:val="2"/>
        <w:spacing w:line="240" w:lineRule="auto"/>
        <w:ind w:firstLine="643" w:firstLineChars="200"/>
        <w:rPr>
          <w:rFonts w:ascii="仿宋" w:hAnsi="仿宋" w:eastAsia="仿宋"/>
          <w:b/>
          <w:bCs/>
          <w:sz w:val="32"/>
          <w:szCs w:val="32"/>
        </w:rPr>
      </w:pPr>
      <w:r>
        <w:rPr>
          <w:rFonts w:hint="eastAsia" w:ascii="仿宋" w:hAnsi="仿宋" w:eastAsia="仿宋"/>
          <w:b/>
          <w:bCs/>
          <w:sz w:val="32"/>
          <w:szCs w:val="32"/>
        </w:rPr>
        <w:t>（三）零售信贷、零售业务岗若干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2.具有1年（含）以上银行相关工作经验，具备较强的营销能力、业务拓展能力及产品推广能力。</w:t>
      </w:r>
    </w:p>
    <w:p>
      <w:pPr>
        <w:pStyle w:val="2"/>
        <w:spacing w:line="240" w:lineRule="auto"/>
        <w:ind w:firstLine="643" w:firstLineChars="200"/>
        <w:rPr>
          <w:rFonts w:ascii="仿宋" w:hAnsi="仿宋" w:eastAsia="仿宋"/>
          <w:b/>
          <w:bCs/>
          <w:sz w:val="32"/>
          <w:szCs w:val="32"/>
        </w:rPr>
      </w:pPr>
      <w:r>
        <w:rPr>
          <w:rFonts w:hint="eastAsia" w:ascii="仿宋" w:hAnsi="仿宋" w:eastAsia="仿宋"/>
          <w:b/>
          <w:bCs/>
          <w:sz w:val="32"/>
          <w:szCs w:val="32"/>
        </w:rPr>
        <w:t>（四）综合柜员若干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1.全日制大学本科（含）以上学历，财务、金融、市场营销、经济管理等相关专业；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2.具有1年（含）以上银行相关工作经验。</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78062"/>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6642747">
    <w:nsid w:val="3A3662BB"/>
    <w:multiLevelType w:val="multilevel"/>
    <w:tmpl w:val="3A3662BB"/>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9766427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57"/>
    <w:rsid w:val="00004A67"/>
    <w:rsid w:val="00015E3D"/>
    <w:rsid w:val="000173E3"/>
    <w:rsid w:val="00020C2F"/>
    <w:rsid w:val="00022F31"/>
    <w:rsid w:val="00025D60"/>
    <w:rsid w:val="000271A0"/>
    <w:rsid w:val="00035F88"/>
    <w:rsid w:val="000400FF"/>
    <w:rsid w:val="00042C84"/>
    <w:rsid w:val="00050364"/>
    <w:rsid w:val="00061ED4"/>
    <w:rsid w:val="000651EE"/>
    <w:rsid w:val="00065A12"/>
    <w:rsid w:val="00067341"/>
    <w:rsid w:val="00073197"/>
    <w:rsid w:val="00082C11"/>
    <w:rsid w:val="000A16ED"/>
    <w:rsid w:val="000A30E4"/>
    <w:rsid w:val="000B238B"/>
    <w:rsid w:val="000B7602"/>
    <w:rsid w:val="000C0243"/>
    <w:rsid w:val="000C65B6"/>
    <w:rsid w:val="000D3731"/>
    <w:rsid w:val="000D4413"/>
    <w:rsid w:val="000E4D94"/>
    <w:rsid w:val="000F0065"/>
    <w:rsid w:val="000F10A3"/>
    <w:rsid w:val="00112BB2"/>
    <w:rsid w:val="00112DE0"/>
    <w:rsid w:val="001130B8"/>
    <w:rsid w:val="0012307A"/>
    <w:rsid w:val="00137B2A"/>
    <w:rsid w:val="0015535E"/>
    <w:rsid w:val="00155FB7"/>
    <w:rsid w:val="00157BA6"/>
    <w:rsid w:val="00164AB2"/>
    <w:rsid w:val="00165079"/>
    <w:rsid w:val="001665C9"/>
    <w:rsid w:val="00166CBF"/>
    <w:rsid w:val="00192947"/>
    <w:rsid w:val="00193C76"/>
    <w:rsid w:val="001A2A1A"/>
    <w:rsid w:val="001A4F14"/>
    <w:rsid w:val="001A6FAB"/>
    <w:rsid w:val="001A7F62"/>
    <w:rsid w:val="001C3605"/>
    <w:rsid w:val="001C5BD9"/>
    <w:rsid w:val="001C5D37"/>
    <w:rsid w:val="001C797D"/>
    <w:rsid w:val="001D7B5F"/>
    <w:rsid w:val="001E092E"/>
    <w:rsid w:val="001E337E"/>
    <w:rsid w:val="001F2F97"/>
    <w:rsid w:val="00200FA0"/>
    <w:rsid w:val="00201D82"/>
    <w:rsid w:val="002025EC"/>
    <w:rsid w:val="00205751"/>
    <w:rsid w:val="00215A6F"/>
    <w:rsid w:val="0022425E"/>
    <w:rsid w:val="00233F9B"/>
    <w:rsid w:val="002351A0"/>
    <w:rsid w:val="00252051"/>
    <w:rsid w:val="002558F9"/>
    <w:rsid w:val="00257B68"/>
    <w:rsid w:val="00257B8F"/>
    <w:rsid w:val="00261CF0"/>
    <w:rsid w:val="002621DE"/>
    <w:rsid w:val="00262F9D"/>
    <w:rsid w:val="00270983"/>
    <w:rsid w:val="002723F7"/>
    <w:rsid w:val="0027419A"/>
    <w:rsid w:val="00276D7E"/>
    <w:rsid w:val="00276F2D"/>
    <w:rsid w:val="00280DDD"/>
    <w:rsid w:val="00290303"/>
    <w:rsid w:val="0029156D"/>
    <w:rsid w:val="00292C59"/>
    <w:rsid w:val="0029360B"/>
    <w:rsid w:val="00294D4D"/>
    <w:rsid w:val="002B1260"/>
    <w:rsid w:val="002C2C99"/>
    <w:rsid w:val="002D01EF"/>
    <w:rsid w:val="002D5BA5"/>
    <w:rsid w:val="002E2C48"/>
    <w:rsid w:val="002E3A60"/>
    <w:rsid w:val="002F59DF"/>
    <w:rsid w:val="0030402A"/>
    <w:rsid w:val="00306789"/>
    <w:rsid w:val="00316BB3"/>
    <w:rsid w:val="00316CF0"/>
    <w:rsid w:val="00316D67"/>
    <w:rsid w:val="0033066B"/>
    <w:rsid w:val="003357FC"/>
    <w:rsid w:val="00340D75"/>
    <w:rsid w:val="003417A7"/>
    <w:rsid w:val="00347C4C"/>
    <w:rsid w:val="00356F0C"/>
    <w:rsid w:val="00360037"/>
    <w:rsid w:val="00363B51"/>
    <w:rsid w:val="0036647A"/>
    <w:rsid w:val="00367C00"/>
    <w:rsid w:val="00373633"/>
    <w:rsid w:val="00375929"/>
    <w:rsid w:val="00384F8F"/>
    <w:rsid w:val="003A0D9B"/>
    <w:rsid w:val="003B038E"/>
    <w:rsid w:val="003B1E2A"/>
    <w:rsid w:val="003B4F4D"/>
    <w:rsid w:val="003D060D"/>
    <w:rsid w:val="003D6367"/>
    <w:rsid w:val="003D75F5"/>
    <w:rsid w:val="003E0DC8"/>
    <w:rsid w:val="003E1B1E"/>
    <w:rsid w:val="003E5B88"/>
    <w:rsid w:val="003F30C9"/>
    <w:rsid w:val="004010DD"/>
    <w:rsid w:val="00402838"/>
    <w:rsid w:val="00402DB4"/>
    <w:rsid w:val="00410A48"/>
    <w:rsid w:val="00410D44"/>
    <w:rsid w:val="00417CED"/>
    <w:rsid w:val="00426771"/>
    <w:rsid w:val="00433950"/>
    <w:rsid w:val="00433AB9"/>
    <w:rsid w:val="00445CF2"/>
    <w:rsid w:val="00447365"/>
    <w:rsid w:val="00447ECD"/>
    <w:rsid w:val="00451F8A"/>
    <w:rsid w:val="004548B8"/>
    <w:rsid w:val="004601A9"/>
    <w:rsid w:val="00465D50"/>
    <w:rsid w:val="00470C6C"/>
    <w:rsid w:val="00471CE6"/>
    <w:rsid w:val="0047298E"/>
    <w:rsid w:val="00481BEA"/>
    <w:rsid w:val="00483D84"/>
    <w:rsid w:val="0049080D"/>
    <w:rsid w:val="004A0617"/>
    <w:rsid w:val="004A1AB5"/>
    <w:rsid w:val="004B0205"/>
    <w:rsid w:val="004B040D"/>
    <w:rsid w:val="004B30B9"/>
    <w:rsid w:val="004B6886"/>
    <w:rsid w:val="004C0809"/>
    <w:rsid w:val="004C2873"/>
    <w:rsid w:val="004C5E96"/>
    <w:rsid w:val="004C63FE"/>
    <w:rsid w:val="004D0EE8"/>
    <w:rsid w:val="004D28F6"/>
    <w:rsid w:val="004D2FFB"/>
    <w:rsid w:val="004D3632"/>
    <w:rsid w:val="004E0469"/>
    <w:rsid w:val="004E0897"/>
    <w:rsid w:val="004E32A8"/>
    <w:rsid w:val="004E566A"/>
    <w:rsid w:val="004E5C16"/>
    <w:rsid w:val="004F67F7"/>
    <w:rsid w:val="0051353A"/>
    <w:rsid w:val="00517097"/>
    <w:rsid w:val="005237AC"/>
    <w:rsid w:val="005262C3"/>
    <w:rsid w:val="0052791B"/>
    <w:rsid w:val="00530824"/>
    <w:rsid w:val="005456B1"/>
    <w:rsid w:val="005456D9"/>
    <w:rsid w:val="00557B58"/>
    <w:rsid w:val="005625BD"/>
    <w:rsid w:val="00590A35"/>
    <w:rsid w:val="005951D2"/>
    <w:rsid w:val="005A1D19"/>
    <w:rsid w:val="005A507A"/>
    <w:rsid w:val="005B128C"/>
    <w:rsid w:val="005B5D9F"/>
    <w:rsid w:val="005C22E3"/>
    <w:rsid w:val="005C23A4"/>
    <w:rsid w:val="005C399A"/>
    <w:rsid w:val="005D53BD"/>
    <w:rsid w:val="005D6977"/>
    <w:rsid w:val="005D786C"/>
    <w:rsid w:val="005F6332"/>
    <w:rsid w:val="00602D79"/>
    <w:rsid w:val="00615963"/>
    <w:rsid w:val="006252E0"/>
    <w:rsid w:val="00631804"/>
    <w:rsid w:val="006339C7"/>
    <w:rsid w:val="00633C12"/>
    <w:rsid w:val="0063721B"/>
    <w:rsid w:val="00641FA8"/>
    <w:rsid w:val="0064446E"/>
    <w:rsid w:val="00660C38"/>
    <w:rsid w:val="006730A5"/>
    <w:rsid w:val="00673D62"/>
    <w:rsid w:val="00676507"/>
    <w:rsid w:val="00684FA8"/>
    <w:rsid w:val="00685143"/>
    <w:rsid w:val="006874E8"/>
    <w:rsid w:val="006907FF"/>
    <w:rsid w:val="00692B09"/>
    <w:rsid w:val="00694F1B"/>
    <w:rsid w:val="006971E4"/>
    <w:rsid w:val="006A1C65"/>
    <w:rsid w:val="006A7A77"/>
    <w:rsid w:val="006B3277"/>
    <w:rsid w:val="006B633F"/>
    <w:rsid w:val="006D3F26"/>
    <w:rsid w:val="006E1046"/>
    <w:rsid w:val="006E12DA"/>
    <w:rsid w:val="006F7330"/>
    <w:rsid w:val="00712F42"/>
    <w:rsid w:val="00717803"/>
    <w:rsid w:val="0072016C"/>
    <w:rsid w:val="00724FB5"/>
    <w:rsid w:val="007314CF"/>
    <w:rsid w:val="007349D3"/>
    <w:rsid w:val="00735E9F"/>
    <w:rsid w:val="00740421"/>
    <w:rsid w:val="00744054"/>
    <w:rsid w:val="007568AB"/>
    <w:rsid w:val="00777B8D"/>
    <w:rsid w:val="00783B34"/>
    <w:rsid w:val="007969D4"/>
    <w:rsid w:val="007A19F0"/>
    <w:rsid w:val="007A57BC"/>
    <w:rsid w:val="007B758E"/>
    <w:rsid w:val="007C14D8"/>
    <w:rsid w:val="007C289B"/>
    <w:rsid w:val="007C5AF8"/>
    <w:rsid w:val="007D5466"/>
    <w:rsid w:val="007E0B7C"/>
    <w:rsid w:val="007E17BD"/>
    <w:rsid w:val="00800109"/>
    <w:rsid w:val="00804BCA"/>
    <w:rsid w:val="008109B2"/>
    <w:rsid w:val="00813198"/>
    <w:rsid w:val="008151B1"/>
    <w:rsid w:val="0081692F"/>
    <w:rsid w:val="0082263D"/>
    <w:rsid w:val="00822F92"/>
    <w:rsid w:val="00824719"/>
    <w:rsid w:val="0082564F"/>
    <w:rsid w:val="00832D81"/>
    <w:rsid w:val="008430BD"/>
    <w:rsid w:val="00845CBB"/>
    <w:rsid w:val="00850D12"/>
    <w:rsid w:val="00853061"/>
    <w:rsid w:val="00863A33"/>
    <w:rsid w:val="00883C02"/>
    <w:rsid w:val="008844B9"/>
    <w:rsid w:val="008A2A12"/>
    <w:rsid w:val="008B119C"/>
    <w:rsid w:val="008B1C33"/>
    <w:rsid w:val="008B277D"/>
    <w:rsid w:val="008B41EB"/>
    <w:rsid w:val="008B7FA3"/>
    <w:rsid w:val="008C24A2"/>
    <w:rsid w:val="008D49D1"/>
    <w:rsid w:val="008D63D7"/>
    <w:rsid w:val="008E6496"/>
    <w:rsid w:val="008E76D8"/>
    <w:rsid w:val="008F5BF8"/>
    <w:rsid w:val="00901AA6"/>
    <w:rsid w:val="00906840"/>
    <w:rsid w:val="009068B0"/>
    <w:rsid w:val="00907C55"/>
    <w:rsid w:val="00913850"/>
    <w:rsid w:val="00914017"/>
    <w:rsid w:val="009151A8"/>
    <w:rsid w:val="009217AC"/>
    <w:rsid w:val="00927DE9"/>
    <w:rsid w:val="00931410"/>
    <w:rsid w:val="00932E2F"/>
    <w:rsid w:val="0093381E"/>
    <w:rsid w:val="009362C4"/>
    <w:rsid w:val="0093745D"/>
    <w:rsid w:val="00937EEB"/>
    <w:rsid w:val="009411AA"/>
    <w:rsid w:val="00941F79"/>
    <w:rsid w:val="00943F18"/>
    <w:rsid w:val="0094639B"/>
    <w:rsid w:val="009476B1"/>
    <w:rsid w:val="00953160"/>
    <w:rsid w:val="009627C0"/>
    <w:rsid w:val="0096299F"/>
    <w:rsid w:val="00980208"/>
    <w:rsid w:val="00980836"/>
    <w:rsid w:val="00982540"/>
    <w:rsid w:val="0098337F"/>
    <w:rsid w:val="00986CC4"/>
    <w:rsid w:val="009976AD"/>
    <w:rsid w:val="009A014F"/>
    <w:rsid w:val="009A7096"/>
    <w:rsid w:val="009B5DB1"/>
    <w:rsid w:val="009C4822"/>
    <w:rsid w:val="009D2D9A"/>
    <w:rsid w:val="009D432A"/>
    <w:rsid w:val="009D4897"/>
    <w:rsid w:val="009D4CFB"/>
    <w:rsid w:val="009D6ABC"/>
    <w:rsid w:val="009E26A7"/>
    <w:rsid w:val="009E2723"/>
    <w:rsid w:val="009F0706"/>
    <w:rsid w:val="009F0C1C"/>
    <w:rsid w:val="009F70FE"/>
    <w:rsid w:val="00A10223"/>
    <w:rsid w:val="00A11EE5"/>
    <w:rsid w:val="00A14F21"/>
    <w:rsid w:val="00A23774"/>
    <w:rsid w:val="00A31480"/>
    <w:rsid w:val="00A3575B"/>
    <w:rsid w:val="00A469CD"/>
    <w:rsid w:val="00A50B98"/>
    <w:rsid w:val="00A57F95"/>
    <w:rsid w:val="00A816A9"/>
    <w:rsid w:val="00A83807"/>
    <w:rsid w:val="00A92B40"/>
    <w:rsid w:val="00AA6B9C"/>
    <w:rsid w:val="00AA794D"/>
    <w:rsid w:val="00AB058E"/>
    <w:rsid w:val="00AB3892"/>
    <w:rsid w:val="00AC2292"/>
    <w:rsid w:val="00AC6E64"/>
    <w:rsid w:val="00AD06AC"/>
    <w:rsid w:val="00AD2464"/>
    <w:rsid w:val="00AE33A4"/>
    <w:rsid w:val="00AE3DE0"/>
    <w:rsid w:val="00AE6090"/>
    <w:rsid w:val="00AF4DEA"/>
    <w:rsid w:val="00B017E3"/>
    <w:rsid w:val="00B02122"/>
    <w:rsid w:val="00B04BAB"/>
    <w:rsid w:val="00B04DCD"/>
    <w:rsid w:val="00B075DC"/>
    <w:rsid w:val="00B11C38"/>
    <w:rsid w:val="00B11C5A"/>
    <w:rsid w:val="00B122D1"/>
    <w:rsid w:val="00B159BF"/>
    <w:rsid w:val="00B25D24"/>
    <w:rsid w:val="00B31735"/>
    <w:rsid w:val="00B32C0E"/>
    <w:rsid w:val="00B34783"/>
    <w:rsid w:val="00B46D7C"/>
    <w:rsid w:val="00B53FAA"/>
    <w:rsid w:val="00B634D4"/>
    <w:rsid w:val="00B67518"/>
    <w:rsid w:val="00B7065A"/>
    <w:rsid w:val="00B74E67"/>
    <w:rsid w:val="00B76825"/>
    <w:rsid w:val="00B771F4"/>
    <w:rsid w:val="00B93710"/>
    <w:rsid w:val="00BA05E9"/>
    <w:rsid w:val="00BA0E25"/>
    <w:rsid w:val="00BA15A1"/>
    <w:rsid w:val="00BA2A7E"/>
    <w:rsid w:val="00BA6569"/>
    <w:rsid w:val="00BB4CA4"/>
    <w:rsid w:val="00BB53CF"/>
    <w:rsid w:val="00BC0BE4"/>
    <w:rsid w:val="00BD1F4A"/>
    <w:rsid w:val="00BE0AE8"/>
    <w:rsid w:val="00BE4537"/>
    <w:rsid w:val="00BE5A3E"/>
    <w:rsid w:val="00BF27F2"/>
    <w:rsid w:val="00BF5B84"/>
    <w:rsid w:val="00C0191D"/>
    <w:rsid w:val="00C01EA3"/>
    <w:rsid w:val="00C13F55"/>
    <w:rsid w:val="00C159CE"/>
    <w:rsid w:val="00C2037E"/>
    <w:rsid w:val="00C21A59"/>
    <w:rsid w:val="00C262B3"/>
    <w:rsid w:val="00C36F5A"/>
    <w:rsid w:val="00C42FC6"/>
    <w:rsid w:val="00C51DEF"/>
    <w:rsid w:val="00C55180"/>
    <w:rsid w:val="00C5707F"/>
    <w:rsid w:val="00C619CE"/>
    <w:rsid w:val="00C6306D"/>
    <w:rsid w:val="00C65464"/>
    <w:rsid w:val="00C65E16"/>
    <w:rsid w:val="00C70154"/>
    <w:rsid w:val="00C72B48"/>
    <w:rsid w:val="00C8099E"/>
    <w:rsid w:val="00C8723C"/>
    <w:rsid w:val="00CB403D"/>
    <w:rsid w:val="00CC12F5"/>
    <w:rsid w:val="00CC1ED0"/>
    <w:rsid w:val="00CC66C7"/>
    <w:rsid w:val="00CD6A2E"/>
    <w:rsid w:val="00CE0E9D"/>
    <w:rsid w:val="00CE5957"/>
    <w:rsid w:val="00D07F62"/>
    <w:rsid w:val="00D13819"/>
    <w:rsid w:val="00D277C9"/>
    <w:rsid w:val="00D40BDB"/>
    <w:rsid w:val="00D41619"/>
    <w:rsid w:val="00D47DF2"/>
    <w:rsid w:val="00D61226"/>
    <w:rsid w:val="00D6213F"/>
    <w:rsid w:val="00D62450"/>
    <w:rsid w:val="00D77178"/>
    <w:rsid w:val="00D86A33"/>
    <w:rsid w:val="00D95F42"/>
    <w:rsid w:val="00DA13B1"/>
    <w:rsid w:val="00DA375E"/>
    <w:rsid w:val="00DA6780"/>
    <w:rsid w:val="00DC793B"/>
    <w:rsid w:val="00DE20D2"/>
    <w:rsid w:val="00DE3396"/>
    <w:rsid w:val="00DF201B"/>
    <w:rsid w:val="00E1548A"/>
    <w:rsid w:val="00E20DA7"/>
    <w:rsid w:val="00E302E4"/>
    <w:rsid w:val="00E362B0"/>
    <w:rsid w:val="00E4466F"/>
    <w:rsid w:val="00E4762E"/>
    <w:rsid w:val="00E5637B"/>
    <w:rsid w:val="00E635E2"/>
    <w:rsid w:val="00E76815"/>
    <w:rsid w:val="00E829A1"/>
    <w:rsid w:val="00E8390D"/>
    <w:rsid w:val="00E8738C"/>
    <w:rsid w:val="00E875E1"/>
    <w:rsid w:val="00E87C91"/>
    <w:rsid w:val="00E910CF"/>
    <w:rsid w:val="00E92536"/>
    <w:rsid w:val="00E9291E"/>
    <w:rsid w:val="00E93BE8"/>
    <w:rsid w:val="00E9467D"/>
    <w:rsid w:val="00EA012A"/>
    <w:rsid w:val="00EA116A"/>
    <w:rsid w:val="00EB1C11"/>
    <w:rsid w:val="00EC7DB6"/>
    <w:rsid w:val="00EE659D"/>
    <w:rsid w:val="00EF1B77"/>
    <w:rsid w:val="00EF2DDA"/>
    <w:rsid w:val="00EF38D6"/>
    <w:rsid w:val="00EF7A16"/>
    <w:rsid w:val="00EF7E19"/>
    <w:rsid w:val="00F03D50"/>
    <w:rsid w:val="00F0481F"/>
    <w:rsid w:val="00F0579B"/>
    <w:rsid w:val="00F257BA"/>
    <w:rsid w:val="00F26D13"/>
    <w:rsid w:val="00F40111"/>
    <w:rsid w:val="00F42610"/>
    <w:rsid w:val="00F45E79"/>
    <w:rsid w:val="00F534B8"/>
    <w:rsid w:val="00F56AEC"/>
    <w:rsid w:val="00F67539"/>
    <w:rsid w:val="00F705BE"/>
    <w:rsid w:val="00F7580A"/>
    <w:rsid w:val="00F80BC9"/>
    <w:rsid w:val="00F82568"/>
    <w:rsid w:val="00F93A34"/>
    <w:rsid w:val="00FA1992"/>
    <w:rsid w:val="00FB294A"/>
    <w:rsid w:val="00FB4741"/>
    <w:rsid w:val="00FC0D5E"/>
    <w:rsid w:val="00FC2BCD"/>
    <w:rsid w:val="00FC4DA3"/>
    <w:rsid w:val="00FC59CD"/>
    <w:rsid w:val="00FD0C94"/>
    <w:rsid w:val="00FD1A79"/>
    <w:rsid w:val="00FD5522"/>
    <w:rsid w:val="00FD7125"/>
    <w:rsid w:val="00FE0254"/>
    <w:rsid w:val="00FE450D"/>
    <w:rsid w:val="00FE6B0A"/>
    <w:rsid w:val="00FF11B7"/>
    <w:rsid w:val="00FF4D07"/>
    <w:rsid w:val="2321607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6"/>
    <w:uiPriority w:val="0"/>
    <w:pPr>
      <w:widowControl w:val="0"/>
      <w:spacing w:line="288" w:lineRule="auto"/>
      <w:jc w:val="both"/>
    </w:pPr>
    <w:rPr>
      <w:rFonts w:ascii="宋体"/>
      <w:kern w:val="2"/>
      <w:sz w:val="28"/>
    </w:rPr>
  </w:style>
  <w:style w:type="paragraph" w:styleId="3">
    <w:name w:val="Balloon Text"/>
    <w:basedOn w:val="1"/>
    <w:link w:val="13"/>
    <w:unhideWhenUsed/>
    <w:uiPriority w:val="99"/>
    <w:rPr>
      <w:sz w:val="18"/>
      <w:szCs w:val="18"/>
    </w:r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cs="宋体"/>
      <w:sz w:val="24"/>
      <w:szCs w:val="24"/>
    </w:rPr>
  </w:style>
  <w:style w:type="paragraph" w:customStyle="1" w:styleId="9">
    <w:name w:val="Char"/>
    <w:basedOn w:val="1"/>
    <w:uiPriority w:val="0"/>
    <w:pPr>
      <w:widowControl w:val="0"/>
      <w:adjustRightInd w:val="0"/>
      <w:spacing w:after="160" w:line="240" w:lineRule="exact"/>
      <w:jc w:val="both"/>
    </w:pPr>
    <w:rPr>
      <w:rFonts w:ascii="Verdana" w:hAnsi="Verdana" w:eastAsia="Times New Roman" w:cs="Verdana"/>
      <w:lang w:eastAsia="en-US"/>
    </w:rPr>
  </w:style>
  <w:style w:type="character" w:customStyle="1" w:styleId="10">
    <w:name w:val="页眉 Char"/>
    <w:basedOn w:val="7"/>
    <w:link w:val="5"/>
    <w:uiPriority w:val="99"/>
    <w:rPr>
      <w:rFonts w:ascii="Times New Roman" w:hAnsi="Times New Roman" w:eastAsia="宋体" w:cs="Times New Roman"/>
      <w:kern w:val="0"/>
      <w:sz w:val="18"/>
      <w:szCs w:val="18"/>
    </w:rPr>
  </w:style>
  <w:style w:type="character" w:customStyle="1" w:styleId="11">
    <w:name w:val="页脚 Char"/>
    <w:basedOn w:val="7"/>
    <w:link w:val="4"/>
    <w:uiPriority w:val="99"/>
    <w:rPr>
      <w:rFonts w:ascii="Times New Roman" w:hAnsi="Times New Roman" w:eastAsia="宋体" w:cs="Times New Roman"/>
      <w:kern w:val="0"/>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3"/>
    <w:semiHidden/>
    <w:uiPriority w:val="99"/>
    <w:rPr>
      <w:rFonts w:ascii="Times New Roman" w:hAnsi="Times New Roman" w:eastAsia="宋体" w:cs="Times New Roman"/>
      <w:kern w:val="0"/>
      <w:sz w:val="18"/>
      <w:szCs w:val="18"/>
    </w:rPr>
  </w:style>
  <w:style w:type="paragraph" w:customStyle="1" w:styleId="14">
    <w:name w:val="Char1"/>
    <w:basedOn w:val="1"/>
    <w:uiPriority w:val="0"/>
    <w:pPr>
      <w:widowControl w:val="0"/>
      <w:adjustRightInd w:val="0"/>
      <w:spacing w:after="160" w:line="240" w:lineRule="exact"/>
      <w:jc w:val="both"/>
    </w:pPr>
    <w:rPr>
      <w:rFonts w:ascii="Verdana" w:hAnsi="Verdana" w:eastAsia="Times New Roman" w:cs="Verdana"/>
      <w:lang w:eastAsia="en-US"/>
    </w:rPr>
  </w:style>
  <w:style w:type="paragraph" w:customStyle="1" w:styleId="15">
    <w:name w:val="Char2"/>
    <w:basedOn w:val="1"/>
    <w:uiPriority w:val="0"/>
    <w:pPr>
      <w:widowControl w:val="0"/>
      <w:adjustRightInd w:val="0"/>
      <w:spacing w:after="160" w:line="240" w:lineRule="exact"/>
      <w:jc w:val="both"/>
    </w:pPr>
    <w:rPr>
      <w:rFonts w:ascii="Verdana" w:hAnsi="Verdana" w:eastAsia="Times New Roman" w:cs="Verdana"/>
      <w:lang w:eastAsia="en-US"/>
    </w:rPr>
  </w:style>
  <w:style w:type="character" w:customStyle="1" w:styleId="16">
    <w:name w:val="正文文本 Char"/>
    <w:basedOn w:val="7"/>
    <w:link w:val="2"/>
    <w:uiPriority w:val="0"/>
    <w:rPr>
      <w:rFonts w:ascii="宋体" w:hAnsi="Times New Roman" w:eastAsia="宋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F243B-E9FA-45BE-AA5F-692CDB177E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798</Words>
  <Characters>4555</Characters>
  <Lines>37</Lines>
  <Paragraphs>10</Paragraphs>
  <TotalTime>0</TotalTime>
  <ScaleCrop>false</ScaleCrop>
  <LinksUpToDate>false</LinksUpToDate>
  <CharactersWithSpaces>5343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2020-01-14T09:03:00Z</dcterms:created>
  <dc:creator>徐丽珊/办公室/石家庄分行/广发银行</dc:creator>
  <cp:lastModifiedBy>wangpeng01</cp:lastModifiedBy>
  <cp:lastPrinted>2020-01-15T09:52:00Z</cp:lastPrinted>
  <dcterms:modified xsi:type="dcterms:W3CDTF">2020-01-15T10:40:13Z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