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800000"/>
          <w:kern w:val="0"/>
          <w:sz w:val="32"/>
          <w:szCs w:val="32"/>
          <w:shd w:val="clear" w:color="auto" w:fill="FFFFFF"/>
          <w:lang/>
        </w:rPr>
      </w:pPr>
      <w:r>
        <w:rPr>
          <w:rFonts w:asciiTheme="minorEastAsia" w:hAnsiTheme="minorEastAsia" w:cstheme="minorEastAsia" w:hint="eastAsia"/>
          <w:color w:val="800000"/>
          <w:kern w:val="0"/>
          <w:sz w:val="32"/>
          <w:szCs w:val="32"/>
          <w:shd w:val="clear" w:color="auto" w:fill="FFFFFF"/>
          <w:lang/>
        </w:rPr>
        <w:t>附件</w:t>
      </w:r>
      <w:r>
        <w:rPr>
          <w:rFonts w:asciiTheme="minorEastAsia" w:hAnsiTheme="minorEastAsia" w:cstheme="minorEastAsia" w:hint="eastAsia"/>
          <w:color w:val="800000"/>
          <w:kern w:val="0"/>
          <w:sz w:val="32"/>
          <w:szCs w:val="32"/>
          <w:shd w:val="clear" w:color="auto" w:fill="FFFFFF"/>
          <w:lang/>
        </w:rPr>
        <w:t>3</w:t>
      </w:r>
    </w:p>
    <w:p w:rsidR="00697D53" w:rsidRDefault="00A85D62">
      <w:pPr>
        <w:widowControl/>
        <w:shd w:val="clear" w:color="auto" w:fill="FFFFFF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黑体" w:hint="eastAsia"/>
          <w:color w:val="800000"/>
          <w:kern w:val="0"/>
          <w:sz w:val="36"/>
          <w:szCs w:val="36"/>
          <w:shd w:val="clear" w:color="auto" w:fill="FFFFFF"/>
          <w:lang/>
        </w:rPr>
        <w:t>2019</w:t>
      </w:r>
      <w:r>
        <w:rPr>
          <w:rFonts w:ascii="黑体" w:eastAsia="黑体" w:hAnsi="黑体" w:cs="黑体" w:hint="eastAsia"/>
          <w:color w:val="800000"/>
          <w:kern w:val="0"/>
          <w:sz w:val="36"/>
          <w:szCs w:val="36"/>
          <w:shd w:val="clear" w:color="auto" w:fill="FFFFFF"/>
          <w:lang/>
        </w:rPr>
        <w:t>河南省考试录用公务员专业设置指导目录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697D53">
      <w:pPr>
        <w:widowControl/>
        <w:shd w:val="clear" w:color="auto" w:fill="FFFFFF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/>
        </w:rPr>
      </w:pP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1.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文秘类：汉语言文学、汉语言、汉语国际教育、中国少数民族语言文学、古典文献学、应用语言学、文秘、秘书学、哲学、逻辑学、宗教学、伦理学、美学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2.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法律类：法学、法律、知识产权、法学理论、法律史、宪法学与行政法学、刑法学、民商法学、讼诉法学、经济法学、环境与资源保护法学、国际法学、军事法学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3.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社会政治类：政治学与行政学、国际政治、外交学、国际事务与国际关系、政治学经济学与哲学、科学社会主义、中国共产党历史、思想政治教育、社会学、社会工作、人类学、女性学、家政学、民族学、民俗学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4.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历史学类：历史学、世界史、考古学、文物与博物馆学、文物保护技术、外国语言与外国历史、历史地理学、历史文献学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5.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新闻传播学类：新闻学、广播电视学、广告学、传播学、编辑出版学、网络与新媒体、数字出版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lastRenderedPageBreak/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6.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经济学类：经济学、经济统计学、国民经济管理、资源与环境经济学、商务经济学、能源经济、国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际经济与贸易、贸易经济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7.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财会金融类：财政学、税收学、金融学、金融工程、保险学、投资学、金融数学、信用管理、经济与金融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8.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教育学类：教育学、科学教育、人文教育、教育技术学、艺术教育、学前教育、小学教育、特殊教育、华文教育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9.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体育学类：体育教育、运动训练、社会体育指导与管理、武术与民族传统体育、运动人体科学、运动康复、休闲体育、体育人文社会学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10.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英语类：英语、英语语言文学、商务英语、英语教育、应用英语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11.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理学类：数学与应用数学、信息与计算科学、数理基础科学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、物理学、应用物理学、核物理、声学、天文学、化学、应用化学、化学生物学、分子科学与工程、地理科学、自然地理与资源环境、人文地理与城乡规划、地理信息科学、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lastRenderedPageBreak/>
        <w:t>大气科学、应用气象学、海洋科学、海洋技术、海洋资源与环境、军事海洋学、地球物理学、空间科学与技术、生物科学、生物技术、生物信息学、生态学、心理学、应用心理学、统计学、应用统计学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12.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工学类：理论与应用力学、工程力学、测控技术与仪器、能源与动力工程、能源与环境系统工程、新能源科学与工程、电气工程及其自动化、智能电网信息工程、光源与照明、电气工程与智能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控制、自动化、轨道交通信号与控制、船舶与海洋工程、海洋工程与技术、海洋资源开发技术、化学工程与工艺、制药工程、资源循环科学与工程、能源化学工程、化学工程与工业生物工程、轻化工程、包装工程、印刷工程、纺织工程、服装设计与工程、非织造材料与工程、服装设计与工艺教育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与核技术、辐射防护与核安全、工程物理、核化工与核燃料工程、生物医学工程、假肢矫形工程、安全工程、生物工程、生物制药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lastRenderedPageBreak/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13.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机械类：机械工程、机械设计制造及其自动化、材料成型及控制工程、机械电子工程、工业设计、过程装备与控制工程、车辆工程、汽车服务工程、机械工艺技术、微机电系统工程、机电技术教育、汽车维修工程教育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14.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材料类：材料科学与工程、材料物理、材料化学、冶金工程、金属材料工程、无机非金属材料工程、高分子材料与工程、复合材料与工程、粉体材料科学与工程、宝石及材料工艺学、焊接技术与工程、功能材料、纳米材料与技术、新能源材料与器件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15.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电子信息类：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16.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计算机类：计算机科学与技术、软件工程、网络工程、信息安全、物联网工程、数字媒体技术、智能科学与技术、空间信息与数字技术、电子与计算机工程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lastRenderedPageBreak/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17.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土木类：土木工程、建筑环境与能源应用工程、给排水科学与工程、建筑电气与智能化、城市地下空间工程、道路桥梁与渡河工程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18.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水利类：水利水电工程、水文与水资源工程、港口航道与海岸工程、水务工程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19.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测绘类：测绘工程、遥感科学与技术、导航工程、地理国情监测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20.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地质矿产类：地质学、地球化学、地球信息科学与技术、古生物学、地质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工程、勘查技术与工程、资源勘查工程、地下水科学与工程、采矿工程、石油工程、矿物加工工程、油气储运工程、矿物资源工程、海洋油气工程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21.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交通运输类：交通运输、交通工程、航海技术、轮机工程、飞行技术、交通设备与控制工程、救助与打捞工程、船舶电子电气工程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22.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农林工程类：农业工程、农业机械化及其自动化、农业电气化、农业建筑环境与能源工程、农业水利工程、森林工程、木材科学与工程、林产化工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lastRenderedPageBreak/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23.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环境工程类：环境科学与工程、环境工程、环境科学、环境生态工程、环保设备工程、资源环境科学、水质科学与技术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24.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食品工程类：食品科学与工程、食品质量与安全、粮食工程、乳品工程、酿酒工程、葡萄与葡萄酒工程、食品营养与检验教育、烹饪与营养教育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25.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建筑类：建筑学、城乡规划、风景园林、历史建筑保护工程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26.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农业类：农学、园艺、植物保护、植物科学与技术、种子科学与工程、设施农业科学与工程、茶学、烟草、应用生物科学、农艺教育、园艺教育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27.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林业生态类：林学、园林、森林保护、农业资源与环境、草业科学、野生动物与自然保护区管理、水土保持与荒漠化防治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lastRenderedPageBreak/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28.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畜牧养殖类：动物科学、蚕学、蜂学、动物医学、动物药学、动植物检疫、水产养殖学、海洋渔业科学与技术、水族科学与技术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29.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医学类：基础医学、临床医学、麻醉学、医学影像学、眼视光医学、精神医学、放射医学、口腔医学、中医学、针灸推拿学、藏医学、蒙医学、维医学、壮医学、哈医学、中西医临床医学、法医学、医学检验技术、医学实验技术、医学影像技术、眼视光学、康复治疗学、口腔医学技术、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听力与言语康复学、护理学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30.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药学类：药学、药物制剂、临床药学、药事管理、药物分析、药物化学、海洋药学、中药学、中药资源与开发、藏药学、蒙药学、中药制药、中草药栽培与鉴定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31.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公共卫生类：预防医学、食品卫生与营养学、妇幼保健医学、卫生监督、全球健康学、卫生检验与检疫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32.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公共管理类：公共事业管理、行政管理、劳动与社会保障、土地资源管理、城市管理、海关管理、交通管理、海事管理、公共关系学、管理科学、信息管理与信息系统、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lastRenderedPageBreak/>
        <w:t>保密管理、图书馆学、档案学、信息资源管理、农村区域发展、农林经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济管理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33.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工商管理类：工商管理、市场营销、会计学、财务管理、国际商务、人力资源管理、审计学、资产评估、物业管理、文化产业管理、劳动关系、体育经济与管理、财务会计教育、市场营销教育、工程管理、房地产开发与管理、工程造价、物流管理、物流工程、采购管理、工业工程、标准化工程、质量管理工程、电子商务、电子商务及法律、旅游管理、酒店管理、会展经济与管理、旅游管理与服务教育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34.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艺术类：艺术史论、音乐表演、音乐学、作曲与作曲技术理论、舞蹈表演、舞蹈学、舞蹈编导、表演、戏剧学、电影学、戏剧影视文学、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广播电视编导、戏剧影视导演、戏剧影视美术设计、录音艺术、播音与主持艺术、动画、影视摄影与制作、美术学、绘画、雕塑、摄影、书法学、中国画、艺术设计学、视觉传达设计、环境设计、产品设计、服装与服饰设计、公共艺术、工艺美术、数字媒体艺术、艺术与科技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35.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军事学类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: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军事思想、军事历史、战略学、战役学、战术学、战争动员学、军队政治工作学、军事组织编制学、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lastRenderedPageBreak/>
        <w:t>军队管理学、作战指挥学、军事运筹学、军事通信学、军事情报学、密码学、军事教育训练学、军事后勤学、军事装备学、后方专业勤务、军事、军事训练学、军制学、军队指挥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学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36.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监所管理类：监狱管理、监所管理、司法信息技术、司法警务、司法鉴定技术、狱内侦查、社区矫正、强制隔离戒毒管理、毒品犯罪矫治、涉毒人员矫治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37.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公安类：公安学、公安技术一级学科下的各研究方向，治安学、侦查学、国内安全保卫、刑事科学技术、公安视听技术、经济犯罪侦查、警犬技术、公安管理学、涉外警务、安全防范</w:t>
      </w:r>
      <w:bookmarkStart w:id="0" w:name="_GoBack"/>
      <w:bookmarkEnd w:id="0"/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工程、交通管理工程、警务指挥与战术、禁毒学、犯罪学、公安情报学、网络安全与执法、消防工程、消防指挥，治安管理、交通管理、信息网络安全监察、特警、警察管理、公共安全管理、警察指挥与战术、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刑事侦查、禁毒</w:t>
      </w:r>
    </w:p>
    <w:p w:rsidR="00697D53" w:rsidRDefault="00697D53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  <w:lang/>
        </w:rPr>
      </w:pPr>
    </w:p>
    <w:p w:rsidR="00697D53" w:rsidRDefault="00A85D62">
      <w:pPr>
        <w:widowControl/>
        <w:shd w:val="clear" w:color="auto" w:fill="FFFFFF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38.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  <w:lang/>
        </w:rPr>
        <w:t>司法行政警察类：法律硕士（监所管理与罪犯矫正方向），监狱学、侦查学，刑事执行、刑事侦查技术、罪犯心理测量与矫正技术、行政执行、戒毒矫治技术、司法信息安全</w:t>
      </w:r>
    </w:p>
    <w:sectPr w:rsidR="00697D53" w:rsidSect="00697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D62" w:rsidRDefault="00A85D62" w:rsidP="00CB3C27">
      <w:r>
        <w:separator/>
      </w:r>
    </w:p>
  </w:endnote>
  <w:endnote w:type="continuationSeparator" w:id="1">
    <w:p w:rsidR="00A85D62" w:rsidRDefault="00A85D62" w:rsidP="00CB3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D62" w:rsidRDefault="00A85D62" w:rsidP="00CB3C27">
      <w:r>
        <w:separator/>
      </w:r>
    </w:p>
  </w:footnote>
  <w:footnote w:type="continuationSeparator" w:id="1">
    <w:p w:rsidR="00A85D62" w:rsidRDefault="00A85D62" w:rsidP="00CB3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97D53"/>
    <w:rsid w:val="00697D53"/>
    <w:rsid w:val="00A85D62"/>
    <w:rsid w:val="00CB3C27"/>
    <w:rsid w:val="01072579"/>
    <w:rsid w:val="20FD0EE5"/>
    <w:rsid w:val="451C7056"/>
    <w:rsid w:val="49B10DB1"/>
    <w:rsid w:val="51657D09"/>
    <w:rsid w:val="7CAD0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D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3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3C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B3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3C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551</Words>
  <Characters>3141</Characters>
  <Application>Microsoft Office Word</Application>
  <DocSecurity>0</DocSecurity>
  <Lines>26</Lines>
  <Paragraphs>7</Paragraphs>
  <ScaleCrop>false</ScaleCrop>
  <Company>China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2020-04-27T01:19:00Z</cp:lastPrinted>
  <dcterms:created xsi:type="dcterms:W3CDTF">2020-05-22T14:35:00Z</dcterms:created>
  <dcterms:modified xsi:type="dcterms:W3CDTF">2020-05-22T14:35:00Z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