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</w:t>
      </w:r>
      <w:r>
        <w:rPr>
          <w:rFonts w:eastAsia="黑体"/>
          <w:bCs/>
          <w:color w:val="000000"/>
          <w:spacing w:val="8"/>
          <w:sz w:val="32"/>
          <w:szCs w:val="32"/>
        </w:rPr>
        <w:t>1</w:t>
      </w:r>
    </w:p>
    <w:p>
      <w:pPr>
        <w:widowControl/>
        <w:jc w:val="lef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国家文物局202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年度录用公务员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面试人员名单</w:t>
      </w:r>
    </w:p>
    <w:p>
      <w:pPr>
        <w:widowControl/>
        <w:spacing w:line="560" w:lineRule="exact"/>
        <w:jc w:val="center"/>
        <w:rPr>
          <w:rFonts w:eastAsia="仿宋_GB2312"/>
          <w:sz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134"/>
        <w:gridCol w:w="1134"/>
        <w:gridCol w:w="1984"/>
        <w:gridCol w:w="1370"/>
        <w:gridCol w:w="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tblHeader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eastAsia="黑体"/>
                <w:b/>
                <w:kern w:val="0"/>
                <w:sz w:val="28"/>
                <w:szCs w:val="28"/>
              </w:rPr>
              <w:t>进入面试</w:t>
            </w:r>
            <w:r>
              <w:rPr>
                <w:rFonts w:eastAsia="黑体"/>
                <w:b/>
                <w:kern w:val="0"/>
                <w:sz w:val="28"/>
                <w:szCs w:val="28"/>
              </w:rPr>
              <w:t>最低分数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2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政策法规司</w:t>
            </w:r>
          </w:p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文物返还办一级主任科员及以下 200110003001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1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姜炳帅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171111012500816</w:t>
            </w:r>
          </w:p>
        </w:tc>
        <w:tc>
          <w:tcPr>
            <w:tcW w:w="1370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default" w:eastAsia="黑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28"/>
                <w:szCs w:val="28"/>
                <w:lang w:val="en-US" w:eastAsia="zh-CN"/>
              </w:rPr>
              <w:t>3月9日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171111012501828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生林蓓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171111053001107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张风光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171112011000807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博物馆与社会文物司（科技司）</w:t>
            </w:r>
          </w:p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科技与信息处一级主任科员及以下200110004001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default" w:ascii="仿宋_GB2312" w:eastAsia="仿宋_GB2312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1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  <w:lang w:val="en-US" w:eastAsia="zh-CN"/>
              </w:rPr>
              <w:t>36.7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张珩旭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171111120200509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卢伟涛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171112010201623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史昶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171112010803013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171133330202323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涂慧婕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171136074803025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机关党委、人事司</w:t>
            </w:r>
          </w:p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专家与培训处一级主任科员及以下200110006001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default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1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  <w:lang w:val="en-US" w:eastAsia="zh-CN"/>
              </w:rPr>
              <w:t>28.8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杨曼利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171111017101105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171111019800311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171111060801510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171111071300814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171123013200718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eastAsia="仿宋_GB2312"/>
          <w:sz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C0EAC"/>
    <w:rsid w:val="065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2021-02-23T08:11:00Z</dcterms:created>
  <dc:creator>Administrator</dc:creator>
  <cp:lastModifiedBy>Administrator</cp:lastModifiedBy>
  <dcterms:modified xsi:type="dcterms:W3CDTF">2021-02-23T12:43:41Z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