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国家知识产权局专利局人事教育部：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C3A"/>
    <w:rsid w:val="00190C49"/>
    <w:rsid w:val="005310C4"/>
    <w:rsid w:val="00541199"/>
    <w:rsid w:val="00666E8F"/>
    <w:rsid w:val="00696C3A"/>
    <w:rsid w:val="00B41548"/>
    <w:rsid w:val="53E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144</Characters>
  <Lines>20</Lines>
  <Paragraphs>21</Paragraphs>
  <TotalTime>0</TotalTime>
  <ScaleCrop>false</ScaleCrop>
  <LinksUpToDate>false</LinksUpToDate>
  <CharactersWithSpaces>239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2020-06-05T05:55:00Z</dcterms:created>
  <dc:creator>王春辉</dc:creator>
  <cp:lastModifiedBy>ぺ灬cc果冻ル</cp:lastModifiedBy>
  <dcterms:modified xsi:type="dcterms:W3CDTF">2021-02-26T00:45:35Z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