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692"/>
        <w:gridCol w:w="36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</w:rPr>
              <w:t>日期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</w:rPr>
              <w:t>时间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</w:rPr>
              <w:t>安排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3月16日（周二）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07:00前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北京外国专家大厦正门报到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08:00—18:00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专业能力测试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3月17日（周三）</w:t>
            </w:r>
          </w:p>
        </w:tc>
        <w:tc>
          <w:tcPr>
            <w:tcW w:w="16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08:00—18:00</w:t>
            </w:r>
          </w:p>
        </w:tc>
        <w:tc>
          <w:tcPr>
            <w:tcW w:w="3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t>面试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A2A2A"/>
          <w:spacing w:val="0"/>
          <w:kern w:val="0"/>
          <w:sz w:val="18"/>
          <w:szCs w:val="18"/>
          <w:shd w:val="clear" w:fill="FFFFFF"/>
          <w:lang w:val="en-US" w:eastAsia="zh-CN" w:bidi="ar"/>
        </w:rPr>
        <w:t>　　备注：以上安排因疫情防控要求、现场状况等影响，有可能进行适当调整，具体以实际安排为准。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55BC"/>
    <w:rsid w:val="7B0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2021-03-04T11:22:00Z</dcterms:created>
  <dc:creator>ぺ灬cc果冻ル</dc:creator>
  <cp:lastModifiedBy>ぺ灬cc果冻ル</cp:lastModifiedBy>
  <dcterms:modified xsi:type="dcterms:W3CDTF">2021-03-04T11:26:09Z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