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789A4695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农商银行公招考试。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00E892FE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、本人已经完全阅读且理解所报考农商</w:t>
      </w:r>
      <w:r w:rsidR="00F77923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591937"/>
    <w:sectPr w:rsidR="008B3B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76E9" w14:textId="77777777" w:rsidR="00591937" w:rsidRDefault="00591937" w:rsidP="007121E8">
      <w:r>
        <w:separator/>
      </w:r>
    </w:p>
  </w:endnote>
  <w:endnote w:type="continuationSeparator" w:id="0">
    <w:p w14:paraId="4E7C05D2" w14:textId="77777777" w:rsidR="00591937" w:rsidRDefault="00591937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134E" w14:textId="3A310BDB" w:rsidR="00A36879" w:rsidRPr="00A36879" w:rsidRDefault="00A36879" w:rsidP="00A36879">
    <w:pPr>
      <w:pStyle w:val="a5"/>
      <w:jc w:val="center"/>
      <w:rPr>
        <w:sz w:val="21"/>
        <w:szCs w:val="21"/>
      </w:rPr>
    </w:pPr>
    <w:r w:rsidRPr="00A36879">
      <w:rPr>
        <w:rFonts w:hint="eastAsia"/>
        <w:sz w:val="21"/>
        <w:szCs w:val="21"/>
      </w:rPr>
      <w:t>以上承诺书，需手写并签名进行上传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C761" w14:textId="77777777" w:rsidR="00591937" w:rsidRDefault="00591937" w:rsidP="007121E8">
      <w:r>
        <w:separator/>
      </w:r>
    </w:p>
  </w:footnote>
  <w:footnote w:type="continuationSeparator" w:id="0">
    <w:p w14:paraId="28C07087" w14:textId="77777777" w:rsidR="00591937" w:rsidRDefault="00591937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12160D"/>
    <w:rsid w:val="001413B5"/>
    <w:rsid w:val="001B11A0"/>
    <w:rsid w:val="0031452E"/>
    <w:rsid w:val="00380E2B"/>
    <w:rsid w:val="005304EC"/>
    <w:rsid w:val="00591937"/>
    <w:rsid w:val="005C3C96"/>
    <w:rsid w:val="006A0930"/>
    <w:rsid w:val="007121E8"/>
    <w:rsid w:val="008B158D"/>
    <w:rsid w:val="0094742E"/>
    <w:rsid w:val="009C5575"/>
    <w:rsid w:val="00A36879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Administrator</cp:lastModifiedBy>
  <cp:revision>2</cp:revision>
  <dcterms:created xsi:type="dcterms:W3CDTF">2021-04-07T08:08:00Z</dcterms:created>
  <dcterms:modified xsi:type="dcterms:W3CDTF">2021-04-07T08:08:00Z</dcterms:modified>
</cp:coreProperties>
</file>