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7F2578" w14:textId="77777777" w:rsidR="00844966" w:rsidRPr="007448ED" w:rsidRDefault="00844966" w:rsidP="00844966">
      <w:pPr>
        <w:autoSpaceDE w:val="0"/>
        <w:autoSpaceDN w:val="0"/>
        <w:spacing w:line="520" w:lineRule="exact"/>
        <w:rPr>
          <w:rFonts w:ascii="黑体" w:eastAsia="黑体" w:hAnsi="黑体" w:hint="eastAsia"/>
          <w:sz w:val="32"/>
          <w:szCs w:val="32"/>
        </w:rPr>
      </w:pPr>
      <w:r w:rsidRPr="007448ED">
        <w:rPr>
          <w:rFonts w:ascii="黑体" w:eastAsia="黑体" w:hAnsi="黑体" w:hint="eastAsia"/>
          <w:sz w:val="32"/>
          <w:szCs w:val="32"/>
        </w:rPr>
        <w:t>附件1</w:t>
      </w:r>
    </w:p>
    <w:p w14:paraId="0CCD2BE9" w14:textId="77777777" w:rsidR="00844966" w:rsidRPr="007448ED" w:rsidRDefault="00844966" w:rsidP="00844966">
      <w:pPr>
        <w:autoSpaceDE w:val="0"/>
        <w:autoSpaceDN w:val="0"/>
        <w:spacing w:line="520" w:lineRule="exact"/>
        <w:jc w:val="center"/>
        <w:rPr>
          <w:rFonts w:ascii="宋体" w:hAnsi="宋体" w:hint="eastAsia"/>
          <w:sz w:val="44"/>
          <w:szCs w:val="44"/>
        </w:rPr>
      </w:pPr>
      <w:r w:rsidRPr="007448ED">
        <w:rPr>
          <w:rFonts w:ascii="宋体" w:hAnsi="宋体" w:hint="eastAsia"/>
          <w:sz w:val="44"/>
          <w:szCs w:val="44"/>
        </w:rPr>
        <w:t>河南省慈善总会2021年招聘工作人员信息表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09"/>
        <w:gridCol w:w="1814"/>
        <w:gridCol w:w="841"/>
        <w:gridCol w:w="2513"/>
        <w:gridCol w:w="4595"/>
        <w:gridCol w:w="3376"/>
      </w:tblGrid>
      <w:tr w:rsidR="00844966" w:rsidRPr="00834604" w14:paraId="4B3FE0A8" w14:textId="77777777" w:rsidTr="00DB4571">
        <w:tc>
          <w:tcPr>
            <w:tcW w:w="817" w:type="dxa"/>
            <w:vAlign w:val="center"/>
          </w:tcPr>
          <w:p w14:paraId="361A4FC7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序号</w:t>
            </w:r>
          </w:p>
        </w:tc>
        <w:tc>
          <w:tcPr>
            <w:tcW w:w="1843" w:type="dxa"/>
            <w:vAlign w:val="center"/>
          </w:tcPr>
          <w:p w14:paraId="2A735FBC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招聘</w:t>
            </w:r>
          </w:p>
          <w:p w14:paraId="272C6BFE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职位</w:t>
            </w:r>
          </w:p>
        </w:tc>
        <w:tc>
          <w:tcPr>
            <w:tcW w:w="850" w:type="dxa"/>
            <w:vAlign w:val="center"/>
          </w:tcPr>
          <w:p w14:paraId="6E37A7B1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招聘</w:t>
            </w:r>
          </w:p>
          <w:p w14:paraId="682928E2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人数</w:t>
            </w:r>
          </w:p>
        </w:tc>
        <w:tc>
          <w:tcPr>
            <w:tcW w:w="2552" w:type="dxa"/>
            <w:vAlign w:val="center"/>
          </w:tcPr>
          <w:p w14:paraId="0E126269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专业要求</w:t>
            </w:r>
          </w:p>
        </w:tc>
        <w:tc>
          <w:tcPr>
            <w:tcW w:w="4678" w:type="dxa"/>
            <w:vAlign w:val="center"/>
          </w:tcPr>
          <w:p w14:paraId="725616BB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主要职责</w:t>
            </w:r>
          </w:p>
        </w:tc>
        <w:tc>
          <w:tcPr>
            <w:tcW w:w="3434" w:type="dxa"/>
            <w:vAlign w:val="center"/>
          </w:tcPr>
          <w:p w14:paraId="6BB2F3CD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其他要求</w:t>
            </w:r>
          </w:p>
        </w:tc>
      </w:tr>
      <w:tr w:rsidR="00844966" w:rsidRPr="00834604" w14:paraId="029E6C38" w14:textId="77777777" w:rsidTr="00DB4571">
        <w:tc>
          <w:tcPr>
            <w:tcW w:w="817" w:type="dxa"/>
            <w:vAlign w:val="center"/>
          </w:tcPr>
          <w:p w14:paraId="6C9A5722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1843" w:type="dxa"/>
            <w:vAlign w:val="center"/>
          </w:tcPr>
          <w:p w14:paraId="780DA5D7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宣传部</w:t>
            </w:r>
          </w:p>
          <w:p w14:paraId="3EA017ED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工作人员</w:t>
            </w:r>
          </w:p>
        </w:tc>
        <w:tc>
          <w:tcPr>
            <w:tcW w:w="850" w:type="dxa"/>
            <w:vAlign w:val="center"/>
          </w:tcPr>
          <w:p w14:paraId="1EC2AB74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14:paraId="2D383824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kern w:val="0"/>
                <w:szCs w:val="21"/>
              </w:rPr>
              <w:t>中国语言文学类、社会学类、新闻传播类、政治学、历史学、文秘</w:t>
            </w:r>
            <w:r w:rsidRPr="00834604">
              <w:rPr>
                <w:rFonts w:ascii="仿宋" w:eastAsia="仿宋" w:hAnsi="仿宋" w:cs="Calibri" w:hint="eastAsia"/>
                <w:color w:val="000000"/>
                <w:kern w:val="0"/>
                <w:szCs w:val="21"/>
                <w:shd w:val="clear" w:color="auto" w:fill="FFFFFF"/>
              </w:rPr>
              <w:t>专业</w:t>
            </w:r>
          </w:p>
        </w:tc>
        <w:tc>
          <w:tcPr>
            <w:tcW w:w="4678" w:type="dxa"/>
          </w:tcPr>
          <w:p w14:paraId="60CE7CFE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负责新闻稿、宣传稿、评论稿和专题稿等文字材料的起草；负责内刊杂志编辑、较对；负责</w:t>
            </w:r>
            <w:r>
              <w:rPr>
                <w:rFonts w:ascii="仿宋" w:eastAsia="仿宋" w:hAnsi="仿宋" w:hint="eastAsia"/>
                <w:szCs w:val="21"/>
              </w:rPr>
              <w:t>慈善</w:t>
            </w:r>
            <w:r w:rsidRPr="00834604">
              <w:rPr>
                <w:rFonts w:ascii="仿宋" w:eastAsia="仿宋" w:hAnsi="仿宋" w:hint="eastAsia"/>
                <w:szCs w:val="21"/>
              </w:rPr>
              <w:t>活动的策划与实施。</w:t>
            </w:r>
          </w:p>
        </w:tc>
        <w:tc>
          <w:tcPr>
            <w:tcW w:w="3434" w:type="dxa"/>
            <w:vAlign w:val="center"/>
          </w:tcPr>
          <w:p w14:paraId="6C9DF3CA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有较强的文字功底，擅长公文写作，具有政策理论研究或综合文稿起草经历</w:t>
            </w:r>
            <w:r>
              <w:rPr>
                <w:rFonts w:ascii="仿宋" w:eastAsia="仿宋" w:hAnsi="仿宋" w:hint="eastAsia"/>
                <w:szCs w:val="21"/>
              </w:rPr>
              <w:t>者</w:t>
            </w:r>
            <w:r w:rsidRPr="00834604">
              <w:rPr>
                <w:rFonts w:ascii="仿宋" w:eastAsia="仿宋" w:hAnsi="仿宋" w:hint="eastAsia"/>
                <w:szCs w:val="21"/>
              </w:rPr>
              <w:t>优先</w:t>
            </w:r>
            <w:r w:rsidRPr="000419A1">
              <w:rPr>
                <w:rFonts w:ascii="仿宋" w:eastAsia="仿宋" w:hAnsi="仿宋" w:hint="eastAsia"/>
                <w:szCs w:val="21"/>
              </w:rPr>
              <w:t>；</w:t>
            </w:r>
            <w:r w:rsidRPr="000419A1">
              <w:rPr>
                <w:rFonts w:ascii="仿宋" w:eastAsia="仿宋" w:hAnsi="仿宋" w:hint="eastAsia"/>
                <w:color w:val="000000"/>
                <w:szCs w:val="21"/>
              </w:rPr>
              <w:t>具有两年及以上实践工作经历</w:t>
            </w:r>
          </w:p>
        </w:tc>
      </w:tr>
      <w:tr w:rsidR="00844966" w:rsidRPr="00834604" w14:paraId="6576BF2B" w14:textId="77777777" w:rsidTr="00DB4571">
        <w:tc>
          <w:tcPr>
            <w:tcW w:w="817" w:type="dxa"/>
            <w:vAlign w:val="center"/>
          </w:tcPr>
          <w:p w14:paraId="12AA601C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2</w:t>
            </w:r>
          </w:p>
        </w:tc>
        <w:tc>
          <w:tcPr>
            <w:tcW w:w="1843" w:type="dxa"/>
            <w:vAlign w:val="center"/>
          </w:tcPr>
          <w:p w14:paraId="2D35DBC1" w14:textId="77777777" w:rsidR="00844966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合作项目部</w:t>
            </w:r>
          </w:p>
          <w:p w14:paraId="063C53D5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工作人员</w:t>
            </w:r>
          </w:p>
        </w:tc>
        <w:tc>
          <w:tcPr>
            <w:tcW w:w="850" w:type="dxa"/>
            <w:vAlign w:val="center"/>
          </w:tcPr>
          <w:p w14:paraId="5368C840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14:paraId="75D73017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cs="Calibri" w:hint="eastAsia"/>
                <w:color w:val="000000"/>
                <w:kern w:val="0"/>
                <w:szCs w:val="21"/>
                <w:shd w:val="clear" w:color="auto" w:fill="FFFFFF"/>
              </w:rPr>
              <w:t>经济学类、管理类、社会学类</w:t>
            </w:r>
          </w:p>
        </w:tc>
        <w:tc>
          <w:tcPr>
            <w:tcW w:w="4678" w:type="dxa"/>
          </w:tcPr>
          <w:p w14:paraId="5B5CD153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负责慈善项目的管理、实施及监测评估；负责开发</w:t>
            </w:r>
            <w:r>
              <w:rPr>
                <w:rFonts w:ascii="仿宋" w:eastAsia="仿宋" w:hAnsi="仿宋" w:hint="eastAsia"/>
                <w:szCs w:val="21"/>
              </w:rPr>
              <w:t>新</w:t>
            </w:r>
            <w:r w:rsidRPr="00834604">
              <w:rPr>
                <w:rFonts w:ascii="仿宋" w:eastAsia="仿宋" w:hAnsi="仿宋" w:hint="eastAsia"/>
                <w:szCs w:val="21"/>
              </w:rPr>
              <w:t>慈善项目，拓展项目合作机构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834604">
              <w:rPr>
                <w:rFonts w:ascii="仿宋" w:eastAsia="仿宋" w:hAnsi="仿宋" w:hint="eastAsia"/>
                <w:szCs w:val="21"/>
              </w:rPr>
              <w:t>负责项目筹资</w:t>
            </w:r>
            <w:r>
              <w:rPr>
                <w:rFonts w:ascii="仿宋" w:eastAsia="仿宋" w:hAnsi="仿宋" w:hint="eastAsia"/>
                <w:szCs w:val="21"/>
              </w:rPr>
              <w:t>，并</w:t>
            </w:r>
            <w:r w:rsidRPr="00834604">
              <w:rPr>
                <w:rFonts w:ascii="仿宋" w:eastAsia="仿宋" w:hAnsi="仿宋" w:hint="eastAsia"/>
                <w:szCs w:val="21"/>
              </w:rPr>
              <w:t>协助进行项目的传播、推广。</w:t>
            </w:r>
          </w:p>
        </w:tc>
        <w:tc>
          <w:tcPr>
            <w:tcW w:w="3434" w:type="dxa"/>
            <w:vAlign w:val="center"/>
          </w:tcPr>
          <w:p w14:paraId="12D73772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具有一定的文案写作经验</w:t>
            </w:r>
            <w:r>
              <w:rPr>
                <w:rFonts w:ascii="仿宋" w:eastAsia="仿宋" w:hAnsi="仿宋" w:hint="eastAsia"/>
                <w:szCs w:val="21"/>
              </w:rPr>
              <w:t>；</w:t>
            </w:r>
            <w:r w:rsidRPr="000419A1">
              <w:rPr>
                <w:rFonts w:ascii="仿宋" w:eastAsia="仿宋" w:hAnsi="仿宋" w:hint="eastAsia"/>
                <w:color w:val="000000"/>
                <w:szCs w:val="21"/>
              </w:rPr>
              <w:t>具有两年及以上实践工作经历</w:t>
            </w:r>
          </w:p>
        </w:tc>
      </w:tr>
      <w:tr w:rsidR="00844966" w:rsidRPr="00834604" w14:paraId="5048ECD3" w14:textId="77777777" w:rsidTr="00DB4571">
        <w:tc>
          <w:tcPr>
            <w:tcW w:w="817" w:type="dxa"/>
            <w:vAlign w:val="center"/>
          </w:tcPr>
          <w:p w14:paraId="1790BBA6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3</w:t>
            </w:r>
          </w:p>
        </w:tc>
        <w:tc>
          <w:tcPr>
            <w:tcW w:w="1843" w:type="dxa"/>
            <w:vAlign w:val="center"/>
          </w:tcPr>
          <w:p w14:paraId="267B9FC8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网络募捐与社会工作部工作人员</w:t>
            </w:r>
          </w:p>
        </w:tc>
        <w:tc>
          <w:tcPr>
            <w:tcW w:w="850" w:type="dxa"/>
            <w:vAlign w:val="center"/>
          </w:tcPr>
          <w:p w14:paraId="6FAD7247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jc w:val="center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1</w:t>
            </w:r>
          </w:p>
        </w:tc>
        <w:tc>
          <w:tcPr>
            <w:tcW w:w="2552" w:type="dxa"/>
            <w:vAlign w:val="center"/>
          </w:tcPr>
          <w:p w14:paraId="6C05F797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szCs w:val="21"/>
              </w:rPr>
              <w:t>文史类、管理类、</w:t>
            </w:r>
            <w:r>
              <w:rPr>
                <w:rFonts w:ascii="仿宋" w:eastAsia="仿宋" w:hAnsi="仿宋" w:hint="eastAsia"/>
                <w:szCs w:val="21"/>
              </w:rPr>
              <w:t>社会学类、</w:t>
            </w:r>
            <w:r w:rsidRPr="00834604">
              <w:rPr>
                <w:rFonts w:ascii="仿宋" w:eastAsia="仿宋" w:hAnsi="仿宋" w:hint="eastAsia"/>
                <w:szCs w:val="21"/>
              </w:rPr>
              <w:t>新闻传播类</w:t>
            </w:r>
            <w:r>
              <w:rPr>
                <w:rFonts w:ascii="仿宋" w:eastAsia="仿宋" w:hAnsi="仿宋" w:hint="eastAsia"/>
                <w:szCs w:val="21"/>
              </w:rPr>
              <w:t>、网络与新媒体</w:t>
            </w:r>
            <w:r w:rsidRPr="00834604">
              <w:rPr>
                <w:rFonts w:ascii="仿宋" w:eastAsia="仿宋" w:hAnsi="仿宋" w:hint="eastAsia"/>
                <w:szCs w:val="21"/>
              </w:rPr>
              <w:t>专业</w:t>
            </w:r>
          </w:p>
        </w:tc>
        <w:tc>
          <w:tcPr>
            <w:tcW w:w="4678" w:type="dxa"/>
          </w:tcPr>
          <w:p w14:paraId="3BF847FA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cs="宋体" w:hint="eastAsia"/>
                <w:color w:val="000000"/>
                <w:kern w:val="0"/>
                <w:szCs w:val="21"/>
              </w:rPr>
              <w:t>负责河南省慈善总会入驻的互联网公开募捐平台的日常运营与管理，并根据各平台不同特点，做好项目选题策划、撰稿、编辑、视频制作等工作；负责平台数据分析，持续优化运营效率。</w:t>
            </w:r>
          </w:p>
        </w:tc>
        <w:tc>
          <w:tcPr>
            <w:tcW w:w="3434" w:type="dxa"/>
            <w:vAlign w:val="center"/>
          </w:tcPr>
          <w:p w14:paraId="3EEE1FDB" w14:textId="77777777" w:rsidR="00844966" w:rsidRPr="00834604" w:rsidRDefault="00844966" w:rsidP="00DB4571">
            <w:pPr>
              <w:autoSpaceDE w:val="0"/>
              <w:autoSpaceDN w:val="0"/>
              <w:spacing w:line="520" w:lineRule="exact"/>
              <w:rPr>
                <w:rFonts w:ascii="仿宋" w:eastAsia="仿宋" w:hAnsi="仿宋" w:hint="eastAsia"/>
                <w:szCs w:val="21"/>
              </w:rPr>
            </w:pPr>
            <w:r w:rsidRPr="00834604">
              <w:rPr>
                <w:rFonts w:ascii="仿宋" w:eastAsia="仿宋" w:hAnsi="仿宋" w:hint="eastAsia"/>
                <w:color w:val="000000"/>
                <w:szCs w:val="21"/>
              </w:rPr>
              <w:t>熟悉互联网运营模式，擅长新媒体运营，具备一定的网络策划、推广、运营能力</w:t>
            </w:r>
          </w:p>
        </w:tc>
      </w:tr>
    </w:tbl>
    <w:p w14:paraId="04A61F7F" w14:textId="77777777" w:rsidR="000E4C87" w:rsidRPr="00844966" w:rsidRDefault="000E4C87"/>
    <w:sectPr w:rsidR="000E4C87" w:rsidRPr="00844966" w:rsidSect="005C12B2">
      <w:pgSz w:w="16838" w:h="11906" w:orient="landscape"/>
      <w:pgMar w:top="1797" w:right="1440" w:bottom="1797" w:left="1440" w:header="851" w:footer="992" w:gutter="0"/>
      <w:cols w:space="425"/>
      <w:titlePg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E6FD4BD" w14:textId="77777777" w:rsidR="00F05B66" w:rsidRDefault="00F05B66" w:rsidP="00844966">
      <w:r>
        <w:separator/>
      </w:r>
    </w:p>
  </w:endnote>
  <w:endnote w:type="continuationSeparator" w:id="0">
    <w:p w14:paraId="570E0EC0" w14:textId="77777777" w:rsidR="00F05B66" w:rsidRDefault="00F05B66" w:rsidP="008449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72F16FF" w14:textId="77777777" w:rsidR="00F05B66" w:rsidRDefault="00F05B66" w:rsidP="00844966">
      <w:r>
        <w:separator/>
      </w:r>
    </w:p>
  </w:footnote>
  <w:footnote w:type="continuationSeparator" w:id="0">
    <w:p w14:paraId="7FA46E1F" w14:textId="77777777" w:rsidR="00F05B66" w:rsidRDefault="00F05B66" w:rsidP="008449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2153D"/>
    <w:rsid w:val="000E4C87"/>
    <w:rsid w:val="0012153D"/>
    <w:rsid w:val="00844966"/>
    <w:rsid w:val="00F05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58AB20C0"/>
  <w15:chartTrackingRefBased/>
  <w15:docId w15:val="{21E856AD-56E0-4AA1-9BBA-7C33745B90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44966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496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844966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844966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844966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72</Words>
  <Characters>417</Characters>
  <Application>Microsoft Office Word</Application>
  <DocSecurity>0</DocSecurity>
  <Lines>3</Lines>
  <Paragraphs>1</Paragraphs>
  <ScaleCrop>false</ScaleCrop>
  <Company/>
  <LinksUpToDate>false</LinksUpToDate>
  <CharactersWithSpaces>488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2021-04-22T09:08:00Z</dcterms:created>
  <dcterms:modified xsi:type="dcterms:W3CDTF">2021-04-22T09:09:00Z</dcterms:modified>
</cp:coreProperties>
</file>