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720"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bookmarkStart w:id="0" w:name="_GoBack"/>
      <w:r w:rsidRPr="0039630E">
        <w:rPr>
          <w:rFonts w:ascii="微软雅黑" w:eastAsia="微软雅黑" w:hAnsi="微软雅黑" w:cs="宋体" w:hint="eastAsia"/>
          <w:b/>
          <w:bCs/>
          <w:color w:val="3D3D3D"/>
          <w:kern w:val="0"/>
          <w:sz w:val="36"/>
          <w:szCs w:val="36"/>
        </w:rPr>
        <w:t>考生体检须知</w:t>
      </w:r>
    </w:p>
    <w:bookmarkEnd w:id="0"/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1、考生体检前保持正常饮食，少吃或不吃动物内脏、血液等高脂肪及辛辣食品，勿抽烟、饮酒、熬夜，避免剧烈运动。体检当天需进行采血、B超等检查，请在受检前禁食8—12小时。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2、严禁弄虚作假、冒名顶替；如隐瞒病史影响体检结果的，后果由本人承担。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3、女性受检者月经期间请勿做妇科及尿液检查，待经期完毕后再补检；怀孕或可能已受孕者，事先告知医护人员，勿做X光检查。请体检当天不要化妆，不宜穿连衣裙、连裤袜等服饰，以免给检查过程带来诸多不便。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4、请配合医生认真检查所有项目，勿漏检。若自动放弃某一检查项目，将会影响聘用。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5、严禁携带任何</w:t>
      </w:r>
      <w:proofErr w:type="gramStart"/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通讯联络</w:t>
      </w:r>
      <w:proofErr w:type="gramEnd"/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工具，服从管理，不得穿戴专业服饰或有明显标志的服饰。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6、所有参加体检人员必须服从体检组织者的统一指挥，不得自行调整体检顺序，不得随意离开体检地点。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7、体检过程中，不得以任何方式向医生和工作人员通报姓名或工作单位。如有发现，取消资格。                  </w:t>
      </w:r>
    </w:p>
    <w:p w:rsidR="0039630E" w:rsidRPr="0039630E" w:rsidRDefault="0039630E" w:rsidP="0039630E">
      <w:pPr>
        <w:widowControl/>
        <w:shd w:val="clear" w:color="auto" w:fill="FFFFFF"/>
        <w:spacing w:line="240" w:lineRule="auto"/>
        <w:ind w:firstLineChars="0" w:firstLine="46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9630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8、请做好个人疫情防护，自备一次性医用口罩，除核验身份和进行检查时按要求及时摘戴口罩外，必须全程佩戴口罩。</w:t>
      </w:r>
    </w:p>
    <w:p w:rsidR="004A48B5" w:rsidRPr="0039630E" w:rsidRDefault="004A48B5" w:rsidP="0039630E">
      <w:pPr>
        <w:ind w:firstLine="640"/>
      </w:pPr>
    </w:p>
    <w:sectPr w:rsidR="004A48B5" w:rsidRPr="0039630E" w:rsidSect="00BE4FC5">
      <w:pgSz w:w="16838" w:h="11906" w:orient="landscape"/>
      <w:pgMar w:top="1587" w:right="2098" w:bottom="1474" w:left="192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1159E3"/>
    <w:rsid w:val="0039630E"/>
    <w:rsid w:val="004A48B5"/>
    <w:rsid w:val="004B7903"/>
    <w:rsid w:val="004C340C"/>
    <w:rsid w:val="004D0530"/>
    <w:rsid w:val="004E5F7D"/>
    <w:rsid w:val="005872DD"/>
    <w:rsid w:val="005D6AFB"/>
    <w:rsid w:val="00616849"/>
    <w:rsid w:val="00636263"/>
    <w:rsid w:val="006F1BB2"/>
    <w:rsid w:val="007A5DBE"/>
    <w:rsid w:val="007E78AF"/>
    <w:rsid w:val="00892032"/>
    <w:rsid w:val="008D73F1"/>
    <w:rsid w:val="009C123F"/>
    <w:rsid w:val="00A25535"/>
    <w:rsid w:val="00A345FE"/>
    <w:rsid w:val="00A75134"/>
    <w:rsid w:val="00B27CD6"/>
    <w:rsid w:val="00B531B1"/>
    <w:rsid w:val="00BA68E0"/>
    <w:rsid w:val="00BB2E3D"/>
    <w:rsid w:val="00BE4FC5"/>
    <w:rsid w:val="00C0308F"/>
    <w:rsid w:val="00CC5DD5"/>
    <w:rsid w:val="00D236FD"/>
    <w:rsid w:val="00D83539"/>
    <w:rsid w:val="00D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2021-04-23T10:17:00Z</dcterms:created>
  <dcterms:modified xsi:type="dcterms:W3CDTF">2021-04-23T10:17:00Z</dcterms:modified>
</cp:coreProperties>
</file>