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spacing w:line="580" w:lineRule="exact"/>
        <w:jc w:val="center"/>
        <w:textAlignment w:val="top"/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河南省人民防空办公室</w:t>
      </w:r>
    </w:p>
    <w:p>
      <w:pPr>
        <w:widowControl/>
        <w:spacing w:line="580" w:lineRule="exact"/>
        <w:jc w:val="center"/>
        <w:textAlignment w:val="top"/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 w:bidi="ar"/>
        </w:rPr>
        <w:t>度公开遴选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公务员进入体检人员名单</w:t>
      </w:r>
    </w:p>
    <w:p>
      <w:pPr>
        <w:widowControl/>
        <w:spacing w:line="580" w:lineRule="exact"/>
        <w:jc w:val="center"/>
        <w:textAlignment w:val="top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980"/>
        <w:gridCol w:w="1260"/>
        <w:gridCol w:w="1057"/>
        <w:gridCol w:w="124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548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笔试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总成绩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所在职位名次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36001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10118064318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154.9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36001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晨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10118064401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36002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王朋飞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10118065001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153.4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36003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10118065221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153.4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37001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刘趁意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10118065618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3700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柴苈航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10118065526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37002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彪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10118065716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147.4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37003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苏哲妍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10118066010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为了准确地反映您身体的真实状况，请注意以下事项：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3.体检表第二页由受检查者本人按照要求填写（用黑色签字笔或钢笔），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注意上端前5行考生个人基本信息不要填写</w:t>
      </w:r>
      <w:r>
        <w:rPr>
          <w:rFonts w:hint="eastAsia" w:ascii="仿宋_GB2312" w:hAnsi="仿宋" w:eastAsia="仿宋_GB2312"/>
          <w:sz w:val="32"/>
          <w:szCs w:val="32"/>
        </w:rPr>
        <w:t>，其他病史调查项目要求字迹清楚，无涂改，病史部分要如实、逐项填写，不能遗漏。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4.体检前一天请注意休息，勿熬夜，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应低脂低糖，清淡饮食，忌酒和饮料</w:t>
      </w:r>
      <w:r>
        <w:rPr>
          <w:rFonts w:hint="eastAsia" w:ascii="仿宋_GB2312" w:hAnsi="仿宋" w:eastAsia="仿宋_GB2312"/>
          <w:sz w:val="32"/>
          <w:szCs w:val="32"/>
        </w:rPr>
        <w:t>，避免剧烈运动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5.体检当天需进行采血、B超等检查，请受检前禁食8-12小时。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体检当日早晨不能食任何食物及饮品，包括口香糖，不抽烟，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不吃水果，尤其是葡萄、维生素C含片。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6.女性受检者月经期间可不做妇科及尿液检查，待经期完毕后再补检；怀孕或可能已受孕者，事先告知医护人员，勿做X光检查</w:t>
      </w:r>
      <w:r>
        <w:rPr>
          <w:rFonts w:hint="eastAsia" w:ascii="仿宋_GB2312" w:hAnsi="宋体" w:eastAsia="仿宋_GB2312"/>
          <w:sz w:val="32"/>
          <w:szCs w:val="32"/>
        </w:rPr>
        <w:t>；如有特殊情况需提前告知工作人员。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7.请配合医生认真检查所有项目，勿漏检。若自动放弃某一项检查，将会影响对您的录用。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eastAsia="zh-CN"/>
        </w:rPr>
        <w:t>河南省人民防空办公室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eastAsia="zh-CN"/>
        </w:rPr>
        <w:t>度公开遴选公务员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考察对象情况登记表</w:t>
      </w:r>
    </w:p>
    <w:bookmarkEnd w:id="0"/>
    <w:tbl>
      <w:tblPr>
        <w:tblStyle w:val="3"/>
        <w:tblW w:w="93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7"/>
        <w:gridCol w:w="377"/>
        <w:gridCol w:w="918"/>
        <w:gridCol w:w="298"/>
        <w:gridCol w:w="1157"/>
        <w:gridCol w:w="152"/>
        <w:gridCol w:w="1249"/>
        <w:gridCol w:w="1"/>
        <w:gridCol w:w="136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地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间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   间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码</w:t>
            </w:r>
          </w:p>
        </w:tc>
        <w:tc>
          <w:tcPr>
            <w:tcW w:w="39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现单位及职务</w:t>
            </w:r>
          </w:p>
        </w:tc>
        <w:tc>
          <w:tcPr>
            <w:tcW w:w="51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5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9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  育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毕业院校、系及专业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38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例：2010.09—2014.07  ×大学×学院学生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2014.07—2014.09  待业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2014.09—2017.05  ×省×市×县（区）××单位（公司）工作人员（职员）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tbl>
      <w:tblPr>
        <w:tblStyle w:val="3"/>
        <w:tblW w:w="94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71"/>
        <w:gridCol w:w="1190"/>
        <w:gridCol w:w="1087"/>
        <w:gridCol w:w="1202"/>
        <w:gridCol w:w="130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0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社会信用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记录情况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公务员任职回避情况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说明的情况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及重要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派出所地址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本人人事档案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两年基层工作经历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本人承诺以上所填写的内容真实准确，如有隐瞒或虚假填报，愿承担相应责任。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     联系电话：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1815"/>
    <w:rsid w:val="23E80E27"/>
    <w:rsid w:val="2A501DD7"/>
    <w:rsid w:val="3B8B659F"/>
    <w:rsid w:val="3CB04531"/>
    <w:rsid w:val="40587A95"/>
    <w:rsid w:val="4A420912"/>
    <w:rsid w:val="4B611815"/>
    <w:rsid w:val="534D6507"/>
    <w:rsid w:val="5BFE6151"/>
    <w:rsid w:val="676932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01"/>
    <w:basedOn w:val="2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2020-10-28T03:44:00Z</dcterms:created>
  <dc:creator>牛珂珂</dc:creator>
  <cp:lastModifiedBy>Administrator</cp:lastModifiedBy>
  <cp:lastPrinted>2009-04-28T01:01:13Z</cp:lastPrinted>
  <dcterms:modified xsi:type="dcterms:W3CDTF">2009-04-28T03:47:35Z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969DE7C407A84B2EB07500670BFDA542</vt:lpwstr>
  </property>
</Properties>
</file>