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长春分行社会招聘各职位应聘条件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一、营业室主任（1人）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53"/>
        <w:jc w:val="left"/>
        <w:rPr>
          <w:rFonts w:hint="eastAsia" w:ascii="宋体" w:hAnsi="宋体" w:eastAsia="宋体" w:cs="宋体"/>
          <w:color w:val="00000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1、</w:t>
      </w: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年龄35岁以下，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本科及以上学历，金融、管理等相关专业；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53"/>
        <w:jc w:val="left"/>
        <w:rPr>
          <w:rFonts w:hint="eastAsia" w:ascii="宋体" w:hAnsi="宋体" w:eastAsia="宋体" w:cs="宋体"/>
          <w:color w:val="00000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2、5年及以上商业银行运营条线工作经验，同等岗位工作经验至少2年以上；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53"/>
        <w:jc w:val="left"/>
        <w:rPr>
          <w:rFonts w:hint="eastAsia" w:ascii="宋体" w:hAnsi="宋体" w:eastAsia="宋体" w:cs="宋体"/>
          <w:color w:val="00000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3、熟悉银行运营工作，熟知金融、经济法律法规；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53"/>
        <w:jc w:val="left"/>
        <w:rPr>
          <w:rFonts w:hint="eastAsia" w:ascii="宋体" w:hAnsi="宋体" w:cs="Arial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4、有较强的风控意识，有一定的管理能力，责任心强、耐心细致。</w:t>
      </w:r>
    </w:p>
    <w:p>
      <w:pPr>
        <w:widowControl/>
        <w:spacing w:line="360" w:lineRule="auto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二、财务会计部资产负债岗（主管1人）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1、年龄35岁以下，本科及以上学历，金融、管理等相关专业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2.3年以上工作经验，有财务管理工作经验者优先；                           </w:t>
      </w:r>
    </w:p>
    <w:bookmarkEnd w:id="0"/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3.具有良好的团队合作精神，执行力强；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4.职业操守良好，品行端正，诚实守信，廉洁自律，有较强的全局观念、责任心和敬业精神，身体健康，能协助上级创造良好的工作环境和团队文化，具备较强的组织协调、沟通能力。</w:t>
      </w:r>
    </w:p>
    <w:p>
      <w:pPr>
        <w:widowControl/>
        <w:spacing w:line="360" w:lineRule="auto"/>
        <w:ind w:firstLine="352" w:firstLineChars="196"/>
        <w:jc w:val="left"/>
        <w:rPr>
          <w:rFonts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89"/>
    <w:rsid w:val="00085BB8"/>
    <w:rsid w:val="00086C34"/>
    <w:rsid w:val="00171CA6"/>
    <w:rsid w:val="00321289"/>
    <w:rsid w:val="00437045"/>
    <w:rsid w:val="00615FFC"/>
    <w:rsid w:val="00782BBA"/>
    <w:rsid w:val="00B1179B"/>
    <w:rsid w:val="00E47EFC"/>
    <w:rsid w:val="00EA0457"/>
    <w:rsid w:val="026268F8"/>
    <w:rsid w:val="0519300A"/>
    <w:rsid w:val="15C47445"/>
    <w:rsid w:val="161D1B21"/>
    <w:rsid w:val="17DB67AF"/>
    <w:rsid w:val="1E0E11DD"/>
    <w:rsid w:val="1EA37380"/>
    <w:rsid w:val="1F603109"/>
    <w:rsid w:val="20F71F25"/>
    <w:rsid w:val="29F23371"/>
    <w:rsid w:val="2CED1241"/>
    <w:rsid w:val="2F5652E5"/>
    <w:rsid w:val="34CD71AE"/>
    <w:rsid w:val="3CAE2B9C"/>
    <w:rsid w:val="435E2995"/>
    <w:rsid w:val="45282152"/>
    <w:rsid w:val="4B924B09"/>
    <w:rsid w:val="4CE17CAE"/>
    <w:rsid w:val="591304B3"/>
    <w:rsid w:val="5B952750"/>
    <w:rsid w:val="5CC85FC5"/>
    <w:rsid w:val="5E0821D5"/>
    <w:rsid w:val="64DB2183"/>
    <w:rsid w:val="710C46CE"/>
    <w:rsid w:val="74975458"/>
    <w:rsid w:val="78237BA7"/>
    <w:rsid w:val="7B9E7E5E"/>
    <w:rsid w:val="7D461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Calibr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2020-12-28T05:45:00Z</dcterms:created>
  <dc:creator>郭超</dc:creator>
  <cp:lastModifiedBy>陈旭嫦</cp:lastModifiedBy>
  <dcterms:modified xsi:type="dcterms:W3CDTF">2021-05-27T10:56:24Z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