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/>
        </w:tblPrEx>
        <w:trPr>
          <w:trHeight w:val="4501" w:hRule="atLeast"/>
          <w:tblCellSpacing w:w="0" w:type="dxa"/>
          <w:jc w:val="center"/>
        </w:trPr>
        <w:tc>
          <w:tcPr>
            <w:tcW w:w="0" w:type="auto"/>
            <w:shd w:val="clear"/>
            <w:tcMar>
              <w:top w:w="15" w:type="dxa"/>
              <w:bottom w:w="30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确山县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2021年公开招聘中小学及幼儿教师实行人事代理疫情防控承诺书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tbl>
            <w:tblPr>
              <w:tblW w:w="4999" w:type="pct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02"/>
              <w:gridCol w:w="1071"/>
              <w:gridCol w:w="691"/>
              <w:gridCol w:w="1293"/>
              <w:gridCol w:w="1220"/>
              <w:gridCol w:w="118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3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42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ascii="仿宋_GB2312" w:hAnsi="Calibri" w:eastAsia="仿宋_GB2312" w:cs="仿宋_GB2312"/>
                      <w:sz w:val="32"/>
                      <w:szCs w:val="32"/>
                    </w:rPr>
                    <w:t>姓</w:t>
                  </w: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   名</w:t>
                  </w:r>
                </w:p>
              </w:tc>
              <w:tc>
                <w:tcPr>
                  <w:tcW w:w="1181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42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身份证号</w:t>
                  </w:r>
                </w:p>
              </w:tc>
              <w:tc>
                <w:tcPr>
                  <w:tcW w:w="1608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42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44" w:hRule="atLeast"/>
              </w:trPr>
              <w:tc>
                <w:tcPr>
                  <w:tcW w:w="134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是否为境外或疫情多发地返乡人员</w:t>
                  </w:r>
                </w:p>
              </w:tc>
              <w:tc>
                <w:tcPr>
                  <w:tcW w:w="71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是/否</w:t>
                  </w:r>
                </w:p>
              </w:tc>
              <w:tc>
                <w:tcPr>
                  <w:tcW w:w="2146" w:type="pct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若是，是否隔离观察14天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是/否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4207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有无发热（≥37.3°）、干咳、胸闷等不适症状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有/无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4207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本人体温是否正常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是/否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80" w:hRule="atLeast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 w:firstLine="64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 w:firstLine="64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1、近14天内没有被诊断为新冠肺炎、疑似患者、密切接触者；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 w:firstLine="64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2、近14天内没有发热、持续干咳症状；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 w:firstLine="64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3、14天内家庭成员没有被诊断为新冠肺炎、疑似患者、密切接触者；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 w:firstLine="64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4、近14天没有与确诊的新冠肺炎、疑似患者、密切接触者有接触史；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atLeast"/>
                    <w:ind w:left="0" w:right="0" w:firstLine="64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32"/>
                      <w:szCs w:val="32"/>
                    </w:rPr>
                    <w:t>5、近14天内没有与发热患有者过密切接触。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718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46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867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815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  <w:tc>
                <w:tcPr>
                  <w:tcW w:w="792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</w:rPr>
              <w:t>考  生（签字）：</w:t>
            </w:r>
            <w:r>
              <w:rPr>
                <w:rFonts w:hint="default" w:ascii="仿宋_GB2312" w:hAnsi="Calibri" w:eastAsia="仿宋_GB2312" w:cs="仿宋_GB2312"/>
                <w:sz w:val="32"/>
                <w:szCs w:val="32"/>
                <w:u w:val="single"/>
              </w:rPr>
              <w:t xml:space="preserve">          </w:t>
            </w:r>
            <w:r>
              <w:rPr>
                <w:rFonts w:hint="default" w:ascii="仿宋_GB2312" w:hAnsi="Calibri" w:eastAsia="仿宋_GB2312" w:cs="仿宋_GB2312"/>
                <w:sz w:val="32"/>
                <w:szCs w:val="32"/>
              </w:rPr>
              <w:t>           2021年   月    日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5000" w:type="pct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7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00" w:lineRule="atLeast"/>
              <w:jc w:val="left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126D"/>
    <w:rsid w:val="7F6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21"/>
      <w:szCs w:val="21"/>
      <w:u w:val="none"/>
    </w:rPr>
  </w:style>
  <w:style w:type="character" w:styleId="6">
    <w:name w:val="Hyperlink"/>
    <w:basedOn w:val="4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2021-08-27T00:36:00Z</dcterms:created>
  <dc:creator>123</dc:creator>
  <cp:lastModifiedBy>123</cp:lastModifiedBy>
  <dcterms:modified xsi:type="dcterms:W3CDTF">2021-08-27T00:36:51Z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6FE564FDF5EE4FEBBA354334E3B4F40D</vt:lpwstr>
  </property>
</Properties>
</file>