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>
      <w:pPr>
        <w:spacing w:line="600" w:lineRule="exact"/>
        <w:jc w:val="center"/>
        <w:rPr>
          <w:rFonts w:ascii="华文中宋" w:hAnsi="华文中宋" w:eastAsia="华文中宋" w:cs="仿宋"/>
          <w:b/>
          <w:bCs/>
          <w:sz w:val="44"/>
          <w:szCs w:val="44"/>
        </w:rPr>
      </w:pPr>
      <w:r>
        <w:rPr>
          <w:rFonts w:hint="eastAsia" w:ascii="华文中宋" w:hAnsi="华文中宋" w:eastAsia="华文中宋" w:cs="仿宋"/>
          <w:b/>
          <w:bCs/>
          <w:sz w:val="44"/>
          <w:szCs w:val="44"/>
        </w:rPr>
        <w:t>个人诚信承诺书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本人已仔细阅读《南召县金财投资开发有限公司招聘公告》（以下简称公告）及相关材料，清楚并理解其内容。</w:t>
      </w:r>
    </w:p>
    <w:p>
      <w:pPr>
        <w:spacing w:line="60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在此我郑重承诺：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 本人提供的报名表、身份证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毕业证、资格证、学位证</w:t>
      </w:r>
      <w:r>
        <w:rPr>
          <w:rFonts w:hint="eastAsia" w:ascii="仿宋" w:hAnsi="仿宋" w:eastAsia="仿宋" w:cs="仿宋"/>
          <w:sz w:val="32"/>
          <w:szCs w:val="32"/>
        </w:rPr>
        <w:t>以及其他相关证明材料、个人信息真实、准确、完整；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 本人若被确定为拟录用人选，自愿接受到指定医院自费体检，知悉体检标准参照《公务员录用体检通用标准（试行）》；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三、本人若被确定为拟录用人选，自愿接受培训、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考察，并提供相关证明材料</w:t>
      </w:r>
      <w:r>
        <w:rPr>
          <w:rFonts w:hint="eastAsia" w:ascii="仿宋" w:hAnsi="仿宋" w:eastAsia="仿宋" w:cs="仿宋"/>
          <w:sz w:val="32"/>
          <w:szCs w:val="32"/>
        </w:rPr>
        <w:t>；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四、对违反以上承诺所造成的后果，本人自愿承担相应责任。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承诺人签字：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年    月  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404DF"/>
    <w:rsid w:val="5B030C41"/>
    <w:rsid w:val="6794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2021-11-25T02:54:00Z</dcterms:created>
  <dc:creator>fy</dc:creator>
  <cp:lastModifiedBy>fy</cp:lastModifiedBy>
  <dcterms:modified xsi:type="dcterms:W3CDTF">2021-11-25T07:41:57Z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0C6B9084184D429699FB6E4644212176</vt:lpwstr>
  </property>
</Properties>
</file>