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 w:val="0"/>
        <w:snapToGrid w:val="0"/>
        <w:spacing w:before="0" w:after="0" w:line="6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微软简标宋" w:hAnsi="微软简标宋" w:eastAsia="微软简标宋" w:cs="微软简标宋"/>
          <w:b/>
          <w:bCs w:val="0"/>
          <w:color w:val="auto"/>
          <w:sz w:val="44"/>
          <w:szCs w:val="44"/>
          <w:lang w:eastAsia="zh-CN"/>
        </w:rPr>
      </w:pPr>
      <w:r>
        <w:rPr>
          <w:rFonts w:hint="eastAsia" w:ascii="微软简标宋" w:hAnsi="微软简标宋" w:eastAsia="微软简标宋" w:cs="微软简标宋"/>
          <w:b/>
          <w:bCs w:val="0"/>
          <w:color w:val="auto"/>
          <w:sz w:val="44"/>
          <w:szCs w:val="44"/>
          <w:lang w:eastAsia="zh-CN"/>
        </w:rPr>
        <w:t>襄城县南水北调中线工程运行保障中心</w:t>
      </w:r>
    </w:p>
    <w:p>
      <w:pPr>
        <w:widowControl/>
        <w:wordWrap/>
        <w:adjustRightInd w:val="0"/>
        <w:snapToGrid w:val="0"/>
        <w:spacing w:before="0" w:after="0" w:line="6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/>
          <w:bCs w:val="0"/>
          <w:color w:val="auto"/>
          <w:sz w:val="44"/>
          <w:szCs w:val="44"/>
        </w:rPr>
      </w:pPr>
      <w:r>
        <w:rPr>
          <w:rFonts w:hint="eastAsia" w:ascii="微软简标宋" w:hAnsi="微软简标宋" w:eastAsia="微软简标宋" w:cs="微软简标宋"/>
          <w:b/>
          <w:bCs w:val="0"/>
          <w:color w:val="auto"/>
          <w:sz w:val="44"/>
          <w:szCs w:val="44"/>
          <w:lang w:eastAsia="zh-CN"/>
        </w:rPr>
        <w:t>公开招聘运行管理人员</w:t>
      </w:r>
      <w:r>
        <w:rPr>
          <w:rFonts w:hint="eastAsia" w:ascii="微软简标宋" w:hAnsi="微软简标宋" w:eastAsia="微软简标宋" w:cs="微软简标宋"/>
          <w:b/>
          <w:bCs w:val="0"/>
          <w:color w:val="auto"/>
          <w:sz w:val="44"/>
          <w:szCs w:val="44"/>
        </w:rPr>
        <w:t>报名表</w:t>
      </w:r>
    </w:p>
    <w:tbl>
      <w:tblPr>
        <w:tblpPr w:leftFromText="180" w:rightFromText="180" w:vertAnchor="text" w:horzAnchor="page" w:tblpX="1226" w:tblpY="721"/>
        <w:tblOverlap w:val="never"/>
        <w:tblW w:w="96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"/>
        <w:gridCol w:w="1419"/>
        <w:gridCol w:w="1048"/>
        <w:gridCol w:w="936"/>
        <w:gridCol w:w="1697"/>
        <w:gridCol w:w="1497"/>
        <w:gridCol w:w="1376"/>
      </w:tblGrid>
      <w:tr>
        <w:trPr>
          <w:trHeight w:val="496" w:hRule="atLeast"/>
        </w:trPr>
        <w:tc>
          <w:tcPr>
            <w:tcW w:w="16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报名岗位</w:t>
            </w:r>
          </w:p>
        </w:tc>
        <w:tc>
          <w:tcPr>
            <w:tcW w:w="7975" w:type="dxa"/>
            <w:gridSpan w:val="7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6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照片</w:t>
            </w:r>
          </w:p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粘贴</w:t>
            </w: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  贯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6" w:type="dxa"/>
            <w:vMerge w:val="continue"/>
            <w:vAlign w:val="top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6597" w:type="dxa"/>
            <w:gridSpan w:val="5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6" w:type="dxa"/>
            <w:vMerge w:val="continue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827" w:hRule="atLeast"/>
        </w:trPr>
        <w:tc>
          <w:tcPr>
            <w:tcW w:w="166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家庭住址或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户籍所在地</w:t>
            </w:r>
          </w:p>
        </w:tc>
        <w:tc>
          <w:tcPr>
            <w:tcW w:w="7973" w:type="dxa"/>
            <w:gridSpan w:val="6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7973" w:type="dxa"/>
            <w:gridSpan w:val="6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手机：                    固定电话：</w:t>
            </w: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现工作单位</w:t>
            </w:r>
          </w:p>
        </w:tc>
        <w:tc>
          <w:tcPr>
            <w:tcW w:w="3403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参加工作时间</w:t>
            </w:r>
          </w:p>
        </w:tc>
        <w:tc>
          <w:tcPr>
            <w:tcW w:w="2873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毕业时间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及毕业院校</w:t>
            </w:r>
          </w:p>
        </w:tc>
        <w:tc>
          <w:tcPr>
            <w:tcW w:w="7973" w:type="dxa"/>
            <w:gridSpan w:val="6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  历</w:t>
            </w:r>
          </w:p>
        </w:tc>
        <w:tc>
          <w:tcPr>
            <w:tcW w:w="3403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所学专业</w:t>
            </w:r>
          </w:p>
        </w:tc>
        <w:tc>
          <w:tcPr>
            <w:tcW w:w="2873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496" w:hRule="atLeast"/>
        </w:trPr>
        <w:tc>
          <w:tcPr>
            <w:tcW w:w="1667" w:type="dxa"/>
            <w:gridSpan w:val="2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称</w:t>
            </w:r>
          </w:p>
        </w:tc>
        <w:tc>
          <w:tcPr>
            <w:tcW w:w="3403" w:type="dxa"/>
            <w:gridSpan w:val="3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7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特  长</w:t>
            </w:r>
          </w:p>
        </w:tc>
        <w:tc>
          <w:tcPr>
            <w:tcW w:w="2873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1609" w:hRule="atLeast"/>
        </w:trPr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学习及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工作经历</w:t>
            </w:r>
          </w:p>
        </w:tc>
        <w:tc>
          <w:tcPr>
            <w:tcW w:w="7973" w:type="dxa"/>
            <w:gridSpan w:val="6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1494" w:hRule="atLeast"/>
        </w:trPr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诚信承诺书</w:t>
            </w:r>
          </w:p>
        </w:tc>
        <w:tc>
          <w:tcPr>
            <w:tcW w:w="7973" w:type="dxa"/>
            <w:gridSpan w:val="6"/>
            <w:vAlign w:val="top"/>
          </w:tcPr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3000" w:firstLineChars="12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报名人签字:            20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4"/>
              </w:rPr>
              <w:t>年  月   日</w:t>
            </w:r>
          </w:p>
        </w:tc>
      </w:tr>
      <w:tr>
        <w:trPr>
          <w:trHeight w:val="1494" w:hRule="atLeast"/>
        </w:trPr>
        <w:tc>
          <w:tcPr>
            <w:tcW w:w="166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973" w:type="dxa"/>
            <w:gridSpan w:val="6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本表一式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2份，由报考者本人用黑色笔如实填写，字迹要清晰、工整。</w:t>
            </w:r>
          </w:p>
        </w:tc>
      </w:tr>
    </w:tbl>
    <w:p/>
    <w:sectPr>
      <w:pgSz w:w="11906" w:h="16838"/>
      <w:pgMar w:top="1440" w:right="1519" w:bottom="1440" w:left="1519" w:header="851" w:footer="992" w:gutter="0"/>
      <w:paperSrc w:first="0" w:oth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2021-03-08T02:36:00Z</dcterms:created>
  <dc:creator>天坤国际 文文</dc:creator>
  <cp:lastModifiedBy>Administrator</cp:lastModifiedBy>
  <dcterms:modified xsi:type="dcterms:W3CDTF">2021-03-10T07:54:04Z</dcterms:modified>
  <dc:title>襄城县南水北调中线工程运行保障中心公开招聘工作人员报名表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